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11C5" w14:textId="4B2B72B4" w:rsidR="00D67C62" w:rsidRPr="00D67C62" w:rsidRDefault="00D67C62" w:rsidP="00D67C62">
      <w:pPr>
        <w:pStyle w:val="Blockquote"/>
        <w:ind w:left="0"/>
        <w:jc w:val="center"/>
        <w:rPr>
          <w:b/>
          <w:lang w:val="en-GB"/>
        </w:rPr>
      </w:pPr>
      <w:r w:rsidRPr="00D67C62">
        <w:rPr>
          <w:b/>
          <w:lang w:val="en-GB"/>
        </w:rPr>
        <w:t>INSTRUCTION TO TENDER</w:t>
      </w:r>
    </w:p>
    <w:p w14:paraId="42768A3A" w14:textId="77777777" w:rsidR="00953584" w:rsidRDefault="003436FE" w:rsidP="00953584">
      <w:pPr>
        <w:shd w:val="clear" w:color="auto" w:fill="FFFFFF"/>
        <w:spacing w:beforeAutospacing="1"/>
        <w:jc w:val="center"/>
        <w:rPr>
          <w:rFonts w:eastAsia="Calibri"/>
          <w:b/>
          <w:bCs/>
          <w:color w:val="222222"/>
          <w:szCs w:val="24"/>
          <w:lang w:val="sq-AL"/>
        </w:rPr>
      </w:pPr>
      <w:r w:rsidRPr="002B370E">
        <w:t xml:space="preserve">PUBLICATION REFERENCE: </w:t>
      </w:r>
      <w:r w:rsidR="00195C82">
        <w:rPr>
          <w:sz w:val="24"/>
          <w:szCs w:val="24"/>
        </w:rPr>
        <w:t>Ref: “</w:t>
      </w:r>
      <w:r w:rsidR="00953584">
        <w:rPr>
          <w:b/>
          <w:szCs w:val="24"/>
        </w:rPr>
        <w:t>Interreg IPA CBC Italy-Albania-Montenegro 2014-2020, “Open Tourism”, 1</w:t>
      </w:r>
      <w:r w:rsidR="00953584">
        <w:rPr>
          <w:b/>
          <w:szCs w:val="24"/>
          <w:vertAlign w:val="superscript"/>
        </w:rPr>
        <w:t>st</w:t>
      </w:r>
      <w:r w:rsidR="00953584">
        <w:rPr>
          <w:b/>
          <w:szCs w:val="24"/>
        </w:rPr>
        <w:t xml:space="preserve"> call for standard project / code .189/ Prot, nr. 189, date,  27.08.2019</w:t>
      </w:r>
    </w:p>
    <w:p w14:paraId="632D16EE" w14:textId="0A38DCAD" w:rsidR="00195C82" w:rsidRDefault="00195C82" w:rsidP="00953584">
      <w:pPr>
        <w:shd w:val="clear" w:color="auto" w:fill="FFFFFF"/>
        <w:spacing w:before="100" w:beforeAutospacing="1"/>
        <w:jc w:val="center"/>
      </w:pPr>
    </w:p>
    <w:p w14:paraId="38C8D9F7" w14:textId="6698903A" w:rsidR="00195C82" w:rsidRDefault="00195C82" w:rsidP="00195C82">
      <w:pPr>
        <w:pStyle w:val="TOC1"/>
        <w:rPr>
          <w:rStyle w:val="Strong"/>
          <w:b w:val="0"/>
        </w:rPr>
      </w:pPr>
      <w:r>
        <w:t>“</w:t>
      </w:r>
      <w:r w:rsidR="00953584" w:rsidRPr="007843B0">
        <w:t>External expertise for the design of the Open Tourism Circuit and Round Tables</w:t>
      </w:r>
      <w:r w:rsidRPr="00FF1EFF">
        <w:rPr>
          <w:rStyle w:val="Strong"/>
          <w:b w:val="0"/>
        </w:rPr>
        <w:t xml:space="preserve">, to support the Center for Economic Development &amp; International Relations , “in implementing Open Tourism Project </w:t>
      </w:r>
      <w:r w:rsidRPr="00FF1EFF">
        <w:rPr>
          <w:rStyle w:val="Strong"/>
          <w:b w:val="0"/>
        </w:rPr>
        <w:br/>
      </w:r>
    </w:p>
    <w:p w14:paraId="58FC9CD0" w14:textId="4A1ABF0D" w:rsidR="003436FE" w:rsidRPr="005E3AA8" w:rsidRDefault="003436FE" w:rsidP="005E3AA8">
      <w:pPr>
        <w:pStyle w:val="Blockquote"/>
        <w:ind w:left="0"/>
        <w:rPr>
          <w:szCs w:val="24"/>
          <w:lang w:val="en-GB"/>
        </w:rPr>
      </w:pPr>
    </w:p>
    <w:p w14:paraId="6E18C91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47E6E539"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002B2ACE">
        <w:rPr>
          <w:sz w:val="22"/>
          <w:szCs w:val="22"/>
          <w:lang w:val="en-GB"/>
        </w:rPr>
        <w:t xml:space="preserve"> and</w:t>
      </w:r>
      <w:r w:rsidRPr="002B370E">
        <w:rPr>
          <w:sz w:val="22"/>
          <w:szCs w:val="22"/>
          <w:lang w:val="en-GB"/>
        </w:rPr>
        <w:t xml:space="preserve"> selectin</w:t>
      </w:r>
      <w:r>
        <w:rPr>
          <w:sz w:val="22"/>
          <w:szCs w:val="22"/>
          <w:lang w:val="en-GB"/>
        </w:rPr>
        <w:t>g</w:t>
      </w:r>
      <w:r w:rsidRPr="002B370E">
        <w:rPr>
          <w:sz w:val="22"/>
          <w:szCs w:val="22"/>
          <w:lang w:val="en-GB"/>
        </w:rPr>
        <w:t xml:space="preserve"> </w:t>
      </w:r>
      <w:r w:rsidR="002B2ACE">
        <w:rPr>
          <w:sz w:val="22"/>
          <w:szCs w:val="22"/>
          <w:lang w:val="en-GB"/>
        </w:rPr>
        <w:t>tenders. They apply to</w:t>
      </w:r>
      <w:r w:rsidRPr="002B370E">
        <w:rPr>
          <w:sz w:val="22"/>
          <w:szCs w:val="22"/>
          <w:lang w:val="en-GB"/>
        </w:rPr>
        <w:t xml:space="preserve"> this call for tenders, in conformity with the </w:t>
      </w:r>
      <w:r w:rsidR="00CD78C3">
        <w:rPr>
          <w:sz w:val="22"/>
          <w:szCs w:val="22"/>
          <w:lang w:val="en-GB"/>
        </w:rPr>
        <w:t>p</w:t>
      </w:r>
      <w:r w:rsidRPr="002B370E">
        <w:rPr>
          <w:sz w:val="22"/>
          <w:szCs w:val="22"/>
          <w:lang w:val="en-GB"/>
        </w:rPr>
        <w:t xml:space="preserve">ractical </w:t>
      </w:r>
      <w:r w:rsidR="00CD78C3">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6D6595" w:rsidRPr="00A03F33">
          <w:rPr>
            <w:rStyle w:val="Hyperlink"/>
            <w:sz w:val="22"/>
            <w:szCs w:val="22"/>
            <w:lang w:val="en-GB"/>
          </w:rPr>
          <w:t>http://ec.europa.eu/europeaid/prag/document.do</w:t>
        </w:r>
      </w:hyperlink>
      <w:r w:rsidRPr="002B370E">
        <w:rPr>
          <w:sz w:val="22"/>
          <w:szCs w:val="22"/>
          <w:lang w:val="en-GB"/>
        </w:rPr>
        <w:t xml:space="preserve">). </w:t>
      </w:r>
    </w:p>
    <w:p w14:paraId="7FF49757"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655EEA6D" w14:textId="77777777" w:rsidR="003436FE" w:rsidRPr="002B370E" w:rsidRDefault="003436FE">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05544153"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3D27155D" w14:textId="77777777" w:rsidTr="00010683">
        <w:tc>
          <w:tcPr>
            <w:tcW w:w="4820" w:type="dxa"/>
            <w:tcBorders>
              <w:bottom w:val="nil"/>
            </w:tcBorders>
          </w:tcPr>
          <w:p w14:paraId="0C5ACBF2" w14:textId="77777777" w:rsidR="003436FE" w:rsidRPr="002B370E" w:rsidRDefault="003436FE">
            <w:pPr>
              <w:rPr>
                <w:sz w:val="22"/>
                <w:szCs w:val="22"/>
              </w:rPr>
            </w:pPr>
          </w:p>
        </w:tc>
        <w:tc>
          <w:tcPr>
            <w:tcW w:w="1972" w:type="dxa"/>
            <w:shd w:val="pct10" w:color="auto" w:fill="FFFFFF"/>
          </w:tcPr>
          <w:p w14:paraId="124EBEA3"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71F41DC5" w14:textId="77777777" w:rsidR="003436FE" w:rsidRPr="002B370E" w:rsidRDefault="003436FE">
            <w:pPr>
              <w:jc w:val="center"/>
              <w:rPr>
                <w:b/>
                <w:sz w:val="22"/>
                <w:szCs w:val="22"/>
              </w:rPr>
            </w:pPr>
            <w:r w:rsidRPr="002B370E">
              <w:rPr>
                <w:b/>
                <w:sz w:val="22"/>
                <w:szCs w:val="22"/>
              </w:rPr>
              <w:t>TIME*</w:t>
            </w:r>
          </w:p>
        </w:tc>
      </w:tr>
      <w:tr w:rsidR="003436FE" w:rsidRPr="002B370E" w14:paraId="41DEF948" w14:textId="77777777" w:rsidTr="00010683">
        <w:tc>
          <w:tcPr>
            <w:tcW w:w="4820" w:type="dxa"/>
            <w:shd w:val="pct10" w:color="auto" w:fill="FFFFFF"/>
          </w:tcPr>
          <w:p w14:paraId="1F6B61EF"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p>
        </w:tc>
        <w:tc>
          <w:tcPr>
            <w:tcW w:w="1972" w:type="dxa"/>
          </w:tcPr>
          <w:p w14:paraId="7598DCCC" w14:textId="3A8AC9A1" w:rsidR="003436FE" w:rsidRPr="002B370E" w:rsidRDefault="006338B8">
            <w:pPr>
              <w:spacing w:before="120" w:after="120"/>
              <w:jc w:val="center"/>
              <w:rPr>
                <w:sz w:val="22"/>
                <w:szCs w:val="22"/>
              </w:rPr>
            </w:pPr>
            <w:r>
              <w:rPr>
                <w:sz w:val="22"/>
                <w:szCs w:val="22"/>
              </w:rPr>
              <w:t>13.09.2019</w:t>
            </w:r>
          </w:p>
        </w:tc>
        <w:tc>
          <w:tcPr>
            <w:tcW w:w="1572" w:type="dxa"/>
          </w:tcPr>
          <w:p w14:paraId="045B6930" w14:textId="77777777" w:rsidR="003436FE" w:rsidRPr="002B370E" w:rsidRDefault="00DE037F">
            <w:pPr>
              <w:spacing w:before="120" w:after="120"/>
              <w:jc w:val="center"/>
              <w:rPr>
                <w:sz w:val="22"/>
                <w:szCs w:val="22"/>
              </w:rPr>
            </w:pPr>
            <w:r>
              <w:rPr>
                <w:sz w:val="22"/>
                <w:szCs w:val="22"/>
              </w:rPr>
              <w:t>-</w:t>
            </w:r>
          </w:p>
        </w:tc>
      </w:tr>
      <w:tr w:rsidR="003436FE" w:rsidRPr="002B370E" w14:paraId="072DC8D3" w14:textId="77777777" w:rsidTr="00010683">
        <w:tc>
          <w:tcPr>
            <w:tcW w:w="4820" w:type="dxa"/>
            <w:shd w:val="pct10" w:color="auto" w:fill="FFFFFF"/>
          </w:tcPr>
          <w:p w14:paraId="220E046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D78C3">
              <w:rPr>
                <w:b/>
                <w:sz w:val="22"/>
                <w:szCs w:val="22"/>
              </w:rPr>
              <w:t>c</w:t>
            </w:r>
            <w:r>
              <w:rPr>
                <w:b/>
                <w:sz w:val="22"/>
                <w:szCs w:val="22"/>
              </w:rPr>
              <w:t xml:space="preserve">ontracting </w:t>
            </w:r>
            <w:r w:rsidR="00CD78C3">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0ECB43E0" w14:textId="496E32B7" w:rsidR="003436FE" w:rsidRPr="002B370E" w:rsidRDefault="006338B8" w:rsidP="005E3AA8">
            <w:pPr>
              <w:spacing w:before="120" w:after="120"/>
              <w:jc w:val="center"/>
              <w:rPr>
                <w:sz w:val="22"/>
                <w:szCs w:val="22"/>
              </w:rPr>
            </w:pPr>
            <w:r>
              <w:rPr>
                <w:sz w:val="22"/>
                <w:szCs w:val="22"/>
              </w:rPr>
              <w:t>23.09.2019</w:t>
            </w:r>
          </w:p>
        </w:tc>
        <w:tc>
          <w:tcPr>
            <w:tcW w:w="1572" w:type="dxa"/>
          </w:tcPr>
          <w:p w14:paraId="26F7B02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3784079" w14:textId="77777777" w:rsidTr="00010683">
        <w:tc>
          <w:tcPr>
            <w:tcW w:w="4820" w:type="dxa"/>
            <w:shd w:val="pct10" w:color="auto" w:fill="FFFFFF"/>
          </w:tcPr>
          <w:p w14:paraId="027DF569"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353C7DCF" w14:textId="13310969" w:rsidR="005E3AA8" w:rsidRPr="002B370E" w:rsidRDefault="006338B8" w:rsidP="00195C82">
            <w:pPr>
              <w:spacing w:before="120" w:after="120"/>
              <w:jc w:val="center"/>
              <w:rPr>
                <w:sz w:val="22"/>
                <w:szCs w:val="22"/>
              </w:rPr>
            </w:pPr>
            <w:r>
              <w:rPr>
                <w:sz w:val="22"/>
                <w:szCs w:val="22"/>
              </w:rPr>
              <w:t>04.10.2019</w:t>
            </w:r>
          </w:p>
        </w:tc>
        <w:tc>
          <w:tcPr>
            <w:tcW w:w="1572" w:type="dxa"/>
          </w:tcPr>
          <w:p w14:paraId="6CB33EAC" w14:textId="77777777" w:rsidR="003436FE" w:rsidRPr="002B370E" w:rsidRDefault="003436FE">
            <w:pPr>
              <w:spacing w:before="120" w:after="120"/>
              <w:jc w:val="center"/>
              <w:rPr>
                <w:sz w:val="22"/>
                <w:szCs w:val="22"/>
              </w:rPr>
            </w:pPr>
            <w:r w:rsidRPr="002B370E">
              <w:rPr>
                <w:sz w:val="22"/>
                <w:szCs w:val="22"/>
              </w:rPr>
              <w:t xml:space="preserve">&lt; </w:t>
            </w:r>
            <w:r w:rsidR="00DE037F">
              <w:rPr>
                <w:sz w:val="22"/>
                <w:szCs w:val="22"/>
              </w:rPr>
              <w:t>16.00</w:t>
            </w:r>
            <w:r w:rsidRPr="002B370E">
              <w:rPr>
                <w:sz w:val="22"/>
                <w:szCs w:val="22"/>
              </w:rPr>
              <w:t>&gt;</w:t>
            </w:r>
          </w:p>
        </w:tc>
      </w:tr>
      <w:tr w:rsidR="003436FE" w:rsidRPr="002B370E" w14:paraId="41FC993E" w14:textId="77777777" w:rsidTr="00010683">
        <w:tc>
          <w:tcPr>
            <w:tcW w:w="4820" w:type="dxa"/>
            <w:shd w:val="pct10" w:color="auto" w:fill="FFFFFF"/>
          </w:tcPr>
          <w:p w14:paraId="274E42B1"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006146E3" w14:textId="14CC642C" w:rsidR="003436FE" w:rsidRPr="002B370E" w:rsidRDefault="003436FE" w:rsidP="00195C82">
            <w:pPr>
              <w:spacing w:before="120" w:after="120"/>
              <w:jc w:val="center"/>
              <w:rPr>
                <w:sz w:val="22"/>
                <w:szCs w:val="22"/>
              </w:rPr>
            </w:pPr>
          </w:p>
        </w:tc>
        <w:tc>
          <w:tcPr>
            <w:tcW w:w="1572" w:type="dxa"/>
          </w:tcPr>
          <w:p w14:paraId="2EE929FD"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3CAD54FF" w14:textId="77777777" w:rsidTr="00010683">
        <w:tc>
          <w:tcPr>
            <w:tcW w:w="4820" w:type="dxa"/>
            <w:shd w:val="pct10" w:color="auto" w:fill="FFFFFF"/>
          </w:tcPr>
          <w:p w14:paraId="128FA895"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2C43136D" w14:textId="4E171EBF" w:rsidR="003436FE" w:rsidRPr="002B370E" w:rsidRDefault="006338B8" w:rsidP="00195C82">
            <w:pPr>
              <w:spacing w:before="120" w:after="120"/>
              <w:jc w:val="center"/>
              <w:rPr>
                <w:sz w:val="22"/>
                <w:szCs w:val="22"/>
              </w:rPr>
            </w:pPr>
            <w:r>
              <w:rPr>
                <w:sz w:val="22"/>
                <w:szCs w:val="22"/>
              </w:rPr>
              <w:t>11.10.2019</w:t>
            </w:r>
          </w:p>
        </w:tc>
        <w:tc>
          <w:tcPr>
            <w:tcW w:w="1572" w:type="dxa"/>
          </w:tcPr>
          <w:p w14:paraId="244D186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1FB6C643" w14:textId="77777777" w:rsidTr="00010683">
        <w:tc>
          <w:tcPr>
            <w:tcW w:w="4820" w:type="dxa"/>
            <w:shd w:val="pct10" w:color="auto" w:fill="FFFFFF"/>
          </w:tcPr>
          <w:p w14:paraId="60A29BF8"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5946510F" w14:textId="6B69DAD6" w:rsidR="003436FE" w:rsidRPr="002B370E" w:rsidRDefault="006338B8" w:rsidP="00195C82">
            <w:pPr>
              <w:spacing w:before="120" w:after="120"/>
              <w:jc w:val="center"/>
              <w:rPr>
                <w:sz w:val="22"/>
                <w:szCs w:val="22"/>
              </w:rPr>
            </w:pPr>
            <w:r>
              <w:rPr>
                <w:sz w:val="22"/>
                <w:szCs w:val="22"/>
              </w:rPr>
              <w:t>12.10.2019</w:t>
            </w:r>
          </w:p>
        </w:tc>
        <w:tc>
          <w:tcPr>
            <w:tcW w:w="1572" w:type="dxa"/>
          </w:tcPr>
          <w:p w14:paraId="79A08FB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C378DBA" w14:textId="77777777" w:rsidTr="00010683">
        <w:tc>
          <w:tcPr>
            <w:tcW w:w="4820" w:type="dxa"/>
            <w:shd w:val="pct10" w:color="auto" w:fill="FFFFFF"/>
          </w:tcPr>
          <w:p w14:paraId="41E0BD33"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65C72498" w14:textId="55DA101D" w:rsidR="003436FE" w:rsidRPr="002B370E" w:rsidRDefault="006338B8" w:rsidP="00195C82">
            <w:pPr>
              <w:spacing w:before="120" w:after="120"/>
              <w:jc w:val="center"/>
              <w:rPr>
                <w:sz w:val="22"/>
                <w:szCs w:val="22"/>
              </w:rPr>
            </w:pPr>
            <w:r>
              <w:rPr>
                <w:sz w:val="22"/>
                <w:szCs w:val="22"/>
              </w:rPr>
              <w:t>26.10.2019</w:t>
            </w:r>
          </w:p>
        </w:tc>
        <w:tc>
          <w:tcPr>
            <w:tcW w:w="1572" w:type="dxa"/>
          </w:tcPr>
          <w:p w14:paraId="23D3B79B"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E187AB5" w14:textId="77777777" w:rsidTr="00010683">
        <w:tc>
          <w:tcPr>
            <w:tcW w:w="4820" w:type="dxa"/>
            <w:shd w:val="pct10" w:color="auto" w:fill="FFFFFF"/>
          </w:tcPr>
          <w:p w14:paraId="4A44D8EF"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4E4323C9" w14:textId="41B5346C" w:rsidR="003436FE" w:rsidRPr="002B370E" w:rsidRDefault="006338B8" w:rsidP="00195C82">
            <w:pPr>
              <w:spacing w:before="120" w:after="120"/>
              <w:jc w:val="center"/>
              <w:rPr>
                <w:sz w:val="22"/>
                <w:szCs w:val="22"/>
              </w:rPr>
            </w:pPr>
            <w:r>
              <w:rPr>
                <w:sz w:val="22"/>
                <w:szCs w:val="22"/>
              </w:rPr>
              <w:t>26.10.2019</w:t>
            </w:r>
          </w:p>
        </w:tc>
        <w:tc>
          <w:tcPr>
            <w:tcW w:w="1572" w:type="dxa"/>
          </w:tcPr>
          <w:p w14:paraId="00C0C37E" w14:textId="77777777" w:rsidR="003436FE" w:rsidRPr="002B370E" w:rsidRDefault="003436FE">
            <w:pPr>
              <w:spacing w:before="120" w:after="120"/>
              <w:jc w:val="center"/>
              <w:rPr>
                <w:sz w:val="22"/>
                <w:szCs w:val="22"/>
              </w:rPr>
            </w:pPr>
            <w:r w:rsidRPr="002B370E">
              <w:rPr>
                <w:sz w:val="22"/>
                <w:szCs w:val="22"/>
              </w:rPr>
              <w:t>-</w:t>
            </w:r>
          </w:p>
        </w:tc>
      </w:tr>
    </w:tbl>
    <w:p w14:paraId="0C286BF7"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003C2433">
        <w:rPr>
          <w:sz w:val="22"/>
          <w:szCs w:val="22"/>
          <w:vertAlign w:val="superscript"/>
        </w:rPr>
        <w:t xml:space="preserve"> </w:t>
      </w:r>
      <w:r w:rsidRPr="002B370E">
        <w:rPr>
          <w:b/>
          <w:sz w:val="22"/>
          <w:szCs w:val="22"/>
        </w:rPr>
        <w:t>Provisional date</w:t>
      </w:r>
    </w:p>
    <w:p w14:paraId="05C2ABA4"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p>
    <w:p w14:paraId="6A924EFF" w14:textId="77777777" w:rsidR="00056649"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This call for external expertise is opened for all the interested parties. </w:t>
      </w:r>
    </w:p>
    <w:p w14:paraId="09ED6D99" w14:textId="77777777" w:rsidR="00056649" w:rsidRPr="00CB5402"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lastRenderedPageBreak/>
        <w:t xml:space="preserve">Natural or legal persons are not entitled to participate in this tender procedure or be awarded a contract if they are in any of the </w:t>
      </w:r>
      <w:r w:rsidRPr="00E82463">
        <w:rPr>
          <w:sz w:val="22"/>
        </w:rPr>
        <w:t>situations</w:t>
      </w:r>
      <w:r w:rsidRPr="002B370E">
        <w:rPr>
          <w:sz w:val="22"/>
          <w:szCs w:val="22"/>
        </w:rPr>
        <w:t xml:space="preserve"> mentioned in Section</w:t>
      </w:r>
      <w:r>
        <w:rPr>
          <w:sz w:val="22"/>
          <w:szCs w:val="22"/>
        </w:rPr>
        <w:t xml:space="preserve">s 2.4. (EU restrictive measures), </w:t>
      </w:r>
      <w:r w:rsidRPr="002B370E">
        <w:rPr>
          <w:sz w:val="22"/>
          <w:szCs w:val="22"/>
        </w:rPr>
        <w:t>2.</w:t>
      </w:r>
      <w:r>
        <w:rPr>
          <w:sz w:val="22"/>
          <w:szCs w:val="22"/>
        </w:rPr>
        <w:t>6</w:t>
      </w:r>
      <w:r w:rsidRPr="002B370E">
        <w:rPr>
          <w:sz w:val="22"/>
          <w:szCs w:val="22"/>
        </w:rPr>
        <w:t>.</w:t>
      </w:r>
      <w:r>
        <w:rPr>
          <w:sz w:val="22"/>
          <w:szCs w:val="22"/>
        </w:rPr>
        <w:t>10.1.1 (exclusion criteria) or 2.6.10.1.2. (rejection from a</w:t>
      </w:r>
      <w:r w:rsidRPr="00F80338">
        <w:rPr>
          <w:sz w:val="22"/>
          <w:szCs w:val="22"/>
        </w:rPr>
        <w:t xml:space="preserve"> procedure</w:t>
      </w:r>
      <w:r>
        <w:rPr>
          <w:sz w:val="22"/>
          <w:szCs w:val="22"/>
        </w:rPr>
        <w:t xml:space="preserve">) </w:t>
      </w:r>
      <w:r w:rsidRPr="002B370E">
        <w:rPr>
          <w:sz w:val="22"/>
          <w:szCs w:val="22"/>
        </w:rPr>
        <w:t xml:space="preserve">of the </w:t>
      </w:r>
      <w:r>
        <w:rPr>
          <w:b/>
          <w:sz w:val="22"/>
          <w:szCs w:val="22"/>
        </w:rPr>
        <w:t>p</w:t>
      </w:r>
      <w:r w:rsidRPr="002B370E">
        <w:rPr>
          <w:b/>
          <w:sz w:val="22"/>
          <w:szCs w:val="22"/>
        </w:rPr>
        <w:t xml:space="preserve">ractical </w:t>
      </w:r>
      <w:r>
        <w:rPr>
          <w:b/>
          <w:sz w:val="22"/>
          <w:szCs w:val="22"/>
        </w:rPr>
        <w:t>g</w:t>
      </w:r>
      <w:r w:rsidRPr="002B370E">
        <w:rPr>
          <w:b/>
          <w:sz w:val="22"/>
          <w:szCs w:val="22"/>
        </w:rPr>
        <w:t>uide</w:t>
      </w:r>
      <w:r w:rsidRPr="002B370E">
        <w:rPr>
          <w:sz w:val="22"/>
          <w:szCs w:val="22"/>
        </w:rPr>
        <w:t xml:space="preserve">. Should they </w:t>
      </w:r>
      <w:r>
        <w:rPr>
          <w:sz w:val="22"/>
          <w:szCs w:val="22"/>
        </w:rPr>
        <w:t>be in one of these situations</w:t>
      </w:r>
      <w:r w:rsidRPr="002B370E">
        <w:rPr>
          <w:sz w:val="22"/>
          <w:szCs w:val="22"/>
        </w:rPr>
        <w:t xml:space="preserve">, </w:t>
      </w:r>
      <w:r w:rsidRPr="007C62DC">
        <w:rPr>
          <w:sz w:val="22"/>
          <w:szCs w:val="22"/>
        </w:rPr>
        <w:t>their tender will be consider</w:t>
      </w:r>
      <w:r>
        <w:rPr>
          <w:sz w:val="22"/>
          <w:szCs w:val="22"/>
        </w:rPr>
        <w:t>ed</w:t>
      </w:r>
      <w:r w:rsidRPr="007C62DC">
        <w:rPr>
          <w:sz w:val="22"/>
          <w:szCs w:val="22"/>
        </w:rPr>
        <w:t xml:space="preserve"> </w:t>
      </w:r>
      <w:r>
        <w:rPr>
          <w:sz w:val="22"/>
          <w:szCs w:val="22"/>
        </w:rPr>
        <w:t xml:space="preserve">either </w:t>
      </w:r>
      <w:r w:rsidRPr="007C62DC">
        <w:rPr>
          <w:sz w:val="22"/>
          <w:szCs w:val="22"/>
        </w:rPr>
        <w:t>unsuitable</w:t>
      </w:r>
      <w:r>
        <w:rPr>
          <w:sz w:val="22"/>
          <w:szCs w:val="22"/>
        </w:rPr>
        <w:t xml:space="preserve"> or irregular.</w:t>
      </w:r>
      <w:r w:rsidRPr="002B370E">
        <w:rPr>
          <w:sz w:val="22"/>
          <w:szCs w:val="22"/>
        </w:rPr>
        <w:t xml:space="preserve"> </w:t>
      </w:r>
    </w:p>
    <w:p w14:paraId="74923BB4" w14:textId="77777777" w:rsidR="00056649" w:rsidRPr="002B370E"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sz w:val="22"/>
          <w:szCs w:val="22"/>
        </w:rPr>
        <w:t>p</w:t>
      </w:r>
      <w:r w:rsidRPr="000E38EE">
        <w:rPr>
          <w:b/>
          <w:sz w:val="22"/>
          <w:szCs w:val="22"/>
        </w:rPr>
        <w:t xml:space="preserve">ractical </w:t>
      </w:r>
      <w:r>
        <w:rPr>
          <w:b/>
          <w:sz w:val="22"/>
          <w:szCs w:val="22"/>
        </w:rPr>
        <w:t>g</w:t>
      </w:r>
      <w:r w:rsidRPr="000E38EE">
        <w:rPr>
          <w:b/>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 xml:space="preserve">and be </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w:t>
      </w:r>
      <w:r w:rsidRPr="002B370E">
        <w:rPr>
          <w:sz w:val="22"/>
          <w:szCs w:val="22"/>
        </w:rPr>
        <w:t xml:space="preserve"> </w:t>
      </w:r>
      <w:r w:rsidRPr="000E6A9C">
        <w:rPr>
          <w:sz w:val="22"/>
          <w:szCs w:val="22"/>
        </w:rPr>
        <w:t>This information may be published on the Commission website</w:t>
      </w:r>
      <w:r>
        <w:rPr>
          <w:sz w:val="22"/>
          <w:szCs w:val="22"/>
        </w:rPr>
        <w:t xml:space="preserve"> in accordance with the Financial Regulation in force.</w:t>
      </w:r>
      <w:r w:rsidRPr="000E6A9C">
        <w:rPr>
          <w:sz w:val="22"/>
          <w:szCs w:val="22"/>
        </w:rPr>
        <w:t xml:space="preserve"> </w:t>
      </w:r>
    </w:p>
    <w:p w14:paraId="29096047" w14:textId="77777777" w:rsidR="00056649" w:rsidRPr="002B370E"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 xml:space="preserve">unless </w:t>
      </w:r>
      <w:r>
        <w:rPr>
          <w:sz w:val="22"/>
          <w:szCs w:val="22"/>
        </w:rPr>
        <w:t xml:space="preserve">a written request has been submitted to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w:t>
      </w:r>
      <w:r>
        <w:rPr>
          <w:sz w:val="22"/>
          <w:szCs w:val="22"/>
        </w:rPr>
        <w:t xml:space="preserve">and the latter </w:t>
      </w:r>
      <w:r w:rsidRPr="002B370E">
        <w:rPr>
          <w:sz w:val="22"/>
          <w:szCs w:val="22"/>
        </w:rPr>
        <w:t>has given its prior approval in writing</w:t>
      </w:r>
      <w:r>
        <w:rPr>
          <w:sz w:val="22"/>
          <w:szCs w:val="22"/>
        </w:rPr>
        <w:t>.</w:t>
      </w:r>
    </w:p>
    <w:p w14:paraId="67BF4F3E" w14:textId="77777777" w:rsidR="00056649"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14:paraId="314FFA5B" w14:textId="77777777" w:rsidR="00056649" w:rsidRPr="00B57716"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stating that it is subject to the approval of the partner country. It is furthermore recommended that this contract contains a dispute resolution clause.  </w:t>
      </w:r>
    </w:p>
    <w:p w14:paraId="6444400F" w14:textId="77777777" w:rsidR="00056649" w:rsidRPr="00056649"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632671">
        <w:rPr>
          <w:sz w:val="22"/>
          <w:szCs w:val="22"/>
        </w:rPr>
        <w:t xml:space="preserve">Subcontracting is the only permitted form of collaboration with firms that have not been short-listed and only on condition that the tenderer explicitly states that it is the sole party that will be contractually liable. If the tenderer intends to subcontract one or more parts of the contracted services, this must be clearly stated in the </w:t>
      </w:r>
      <w:r>
        <w:rPr>
          <w:sz w:val="22"/>
          <w:szCs w:val="22"/>
        </w:rPr>
        <w:t>organisation and methodology and the t</w:t>
      </w:r>
      <w:r w:rsidRPr="00632671">
        <w:rPr>
          <w:sz w:val="22"/>
          <w:szCs w:val="22"/>
        </w:rPr>
        <w:t xml:space="preserve">ender submission form. </w:t>
      </w:r>
    </w:p>
    <w:p w14:paraId="295A78D6" w14:textId="77777777" w:rsidR="00056649" w:rsidRPr="00200F20"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00F20">
        <w:rPr>
          <w:sz w:val="22"/>
          <w:szCs w:val="22"/>
        </w:rPr>
        <w:t>All subcontractors must be eligible for the contract. If the identity of the intended subcontractor is already known at the time of submitting the tender, the tenderer must furnish a statement guaranteeing the eligibility of the subcontractor. If any subcontractor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14:paraId="06876BE5" w14:textId="0EDA671D" w:rsidR="003436FE" w:rsidRPr="00632671" w:rsidRDefault="00056649" w:rsidP="00056649">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r>
        <w:rPr>
          <w:sz w:val="22"/>
          <w:szCs w:val="22"/>
        </w:rPr>
        <w:t>T</w:t>
      </w:r>
      <w:r w:rsidRPr="00632671">
        <w:rPr>
          <w:sz w:val="22"/>
          <w:szCs w:val="22"/>
        </w:rPr>
        <w:t>he successful tenderer/</w:t>
      </w:r>
      <w:r>
        <w:rPr>
          <w:sz w:val="22"/>
          <w:szCs w:val="22"/>
        </w:rPr>
        <w:t>contractor</w:t>
      </w:r>
      <w:r w:rsidRPr="00632671">
        <w:rPr>
          <w:sz w:val="22"/>
          <w:szCs w:val="22"/>
        </w:rPr>
        <w:t xml:space="preserve"> shall submit a declaration from the intended subcontractor that it is not in one of the exclusion situations. In the event of doubt, the </w:t>
      </w:r>
      <w:r>
        <w:rPr>
          <w:sz w:val="22"/>
          <w:szCs w:val="22"/>
        </w:rPr>
        <w:t>c</w:t>
      </w:r>
      <w:r w:rsidRPr="00632671">
        <w:rPr>
          <w:sz w:val="22"/>
          <w:szCs w:val="22"/>
        </w:rPr>
        <w:t xml:space="preserve">ontracting </w:t>
      </w:r>
      <w:r>
        <w:rPr>
          <w:sz w:val="22"/>
          <w:szCs w:val="22"/>
        </w:rPr>
        <w:t>a</w:t>
      </w:r>
      <w:r w:rsidRPr="00632671">
        <w:rPr>
          <w:sz w:val="22"/>
          <w:szCs w:val="22"/>
        </w:rPr>
        <w:t>uthority shall request documentary evidence that the subcontractor is not in a situation of exclusion</w:t>
      </w:r>
      <w:r w:rsidR="003436FE" w:rsidRPr="00632671">
        <w:rPr>
          <w:sz w:val="22"/>
          <w:szCs w:val="22"/>
        </w:rPr>
        <w:t xml:space="preserve">. </w:t>
      </w:r>
    </w:p>
    <w:p w14:paraId="1442E83E" w14:textId="77777777" w:rsidR="003436FE" w:rsidRPr="00632671" w:rsidRDefault="003436FE" w:rsidP="00356F32">
      <w:pPr>
        <w:pStyle w:val="BodyText"/>
        <w:suppressAutoHyphens/>
        <w:spacing w:before="120" w:after="120"/>
        <w:ind w:left="284"/>
        <w:jc w:val="both"/>
        <w:rPr>
          <w:sz w:val="22"/>
          <w:szCs w:val="22"/>
        </w:rPr>
      </w:pPr>
    </w:p>
    <w:p w14:paraId="65D440E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4188EA9C" w14:textId="77777777" w:rsidR="00056649" w:rsidRPr="002B370E" w:rsidRDefault="00056649" w:rsidP="00056649">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14:paraId="3C9D2F53" w14:textId="77777777" w:rsidR="00056649" w:rsidRPr="002B370E" w:rsidRDefault="00056649" w:rsidP="00056649">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w:t>
      </w:r>
      <w:r>
        <w:rPr>
          <w:sz w:val="22"/>
          <w:szCs w:val="22"/>
          <w:lang w:val="en-GB"/>
        </w:rPr>
        <w:t xml:space="preserve"> official</w:t>
      </w:r>
      <w:r w:rsidRPr="002B370E">
        <w:rPr>
          <w:sz w:val="22"/>
          <w:szCs w:val="22"/>
          <w:lang w:val="en-GB"/>
        </w:rPr>
        <w:t xml:space="preserve"> language</w:t>
      </w:r>
      <w:r>
        <w:rPr>
          <w:sz w:val="22"/>
          <w:szCs w:val="22"/>
          <w:lang w:val="en-GB"/>
        </w:rPr>
        <w:t xml:space="preserve"> of the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7BBD4BCF" w14:textId="752D5605" w:rsidR="003436FE" w:rsidRPr="002B370E" w:rsidRDefault="00056649" w:rsidP="00056649">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w:t>
      </w:r>
      <w:r w:rsidRPr="002B370E">
        <w:rPr>
          <w:sz w:val="22"/>
          <w:szCs w:val="22"/>
        </w:rPr>
        <w:lastRenderedPageBreak/>
        <w:t xml:space="preserve">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Pr>
          <w:sz w:val="22"/>
          <w:szCs w:val="22"/>
        </w:rPr>
        <w:t>8</w:t>
      </w:r>
      <w:r w:rsidRPr="002B370E">
        <w:rPr>
          <w:sz w:val="22"/>
          <w:szCs w:val="22"/>
        </w:rPr>
        <w:fldChar w:fldCharType="end"/>
      </w:r>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and &lt;</w:t>
      </w:r>
      <w:r>
        <w:rPr>
          <w:sz w:val="22"/>
          <w:szCs w:val="22"/>
        </w:rPr>
        <w:t>3</w:t>
      </w:r>
      <w:r w:rsidRPr="002B370E">
        <w:rPr>
          <w:sz w:val="22"/>
          <w:szCs w:val="22"/>
        </w:rPr>
        <w:t xml:space="preserve">&gt; copies, each marked </w:t>
      </w:r>
      <w:r w:rsidRPr="00695F78">
        <w:rPr>
          <w:b/>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Pr>
          <w:sz w:val="22"/>
          <w:szCs w:val="22"/>
        </w:rPr>
        <w:t>8</w:t>
      </w:r>
      <w:r w:rsidRPr="002B370E">
        <w:rPr>
          <w:sz w:val="22"/>
          <w:szCs w:val="22"/>
        </w:rPr>
        <w:fldChar w:fldCharType="end"/>
      </w:r>
      <w:r w:rsidRPr="002B370E">
        <w:rPr>
          <w:sz w:val="22"/>
          <w:szCs w:val="22"/>
        </w:rPr>
        <w:t xml:space="preserve"> will constitute </w:t>
      </w:r>
      <w:r>
        <w:rPr>
          <w:sz w:val="22"/>
          <w:szCs w:val="22"/>
        </w:rPr>
        <w:t>an irregularity</w:t>
      </w:r>
      <w:r w:rsidRPr="002B370E">
        <w:rPr>
          <w:sz w:val="22"/>
          <w:szCs w:val="22"/>
        </w:rPr>
        <w:t xml:space="preserve"> and may result in rejection of the tender</w:t>
      </w:r>
      <w:r w:rsidR="003436FE" w:rsidRPr="002B370E">
        <w:rPr>
          <w:sz w:val="22"/>
          <w:szCs w:val="22"/>
        </w:rPr>
        <w:t>.</w:t>
      </w:r>
    </w:p>
    <w:p w14:paraId="28123F9C"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0B78090C" w14:textId="203937D5" w:rsidR="003436FE" w:rsidRPr="002B370E" w:rsidRDefault="00056649" w:rsidP="003436FE">
      <w:pPr>
        <w:spacing w:before="120" w:after="120"/>
        <w:jc w:val="both"/>
        <w:rPr>
          <w:sz w:val="22"/>
          <w:szCs w:val="22"/>
        </w:rPr>
      </w:pPr>
      <w:r w:rsidRPr="00056649">
        <w:lastRenderedPageBreak/>
        <w:pict w14:anchorId="4ABBC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697.15pt">
            <v:imagedata r:id="rId9" o:title=""/>
          </v:shape>
        </w:pict>
      </w:r>
      <w:r w:rsidR="003436FE" w:rsidRPr="002B370E">
        <w:rPr>
          <w:sz w:val="22"/>
          <w:szCs w:val="22"/>
        </w:rPr>
        <w:lastRenderedPageBreak/>
        <w:t>.</w:t>
      </w:r>
    </w:p>
    <w:p w14:paraId="16FFCAC2"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E122D32" w14:textId="77777777" w:rsidR="003436FE" w:rsidRPr="008764A4" w:rsidRDefault="003436FE" w:rsidP="003436FE">
      <w:pPr>
        <w:shd w:val="clear" w:color="auto" w:fill="FFFFFF"/>
        <w:spacing w:before="120" w:after="120"/>
        <w:jc w:val="both"/>
        <w:rPr>
          <w:sz w:val="22"/>
          <w:szCs w:val="22"/>
        </w:rPr>
      </w:pPr>
      <w:r w:rsidRPr="008764A4">
        <w:rPr>
          <w:sz w:val="22"/>
          <w:szCs w:val="22"/>
        </w:rPr>
        <w:t>For global price contracts</w:t>
      </w:r>
      <w:r w:rsidRPr="008764A4">
        <w:rPr>
          <w:i/>
          <w:sz w:val="22"/>
          <w:szCs w:val="22"/>
        </w:rPr>
        <w:t>:</w:t>
      </w:r>
    </w:p>
    <w:p w14:paraId="0587ACC3" w14:textId="77777777" w:rsidR="000D6DD5" w:rsidRPr="0079525A" w:rsidRDefault="000D6DD5" w:rsidP="000D6DD5">
      <w:pPr>
        <w:shd w:val="clear" w:color="auto" w:fill="FFFFFF"/>
        <w:spacing w:before="120" w:after="120"/>
        <w:jc w:val="both"/>
        <w:rPr>
          <w:sz w:val="22"/>
          <w:szCs w:val="22"/>
        </w:rPr>
      </w:pPr>
      <w:r w:rsidRPr="0079525A">
        <w:rPr>
          <w:sz w:val="22"/>
          <w:szCs w:val="22"/>
        </w:rPr>
        <w:t>The financial offer must be presented as an amount in Euro and must be submitted using the template for the global-price version of Annex V. The electronic version of this document ‘B8 — Budget for a global-price contract’ can be found on the website:</w:t>
      </w:r>
    </w:p>
    <w:p w14:paraId="40FB689E" w14:textId="77777777" w:rsidR="000D6DD5" w:rsidRPr="0079525A" w:rsidRDefault="00056649" w:rsidP="000D6DD5">
      <w:pPr>
        <w:rPr>
          <w:sz w:val="22"/>
          <w:szCs w:val="22"/>
        </w:rPr>
      </w:pPr>
      <w:hyperlink r:id="rId10" w:history="1">
        <w:r w:rsidR="000D6DD5" w:rsidRPr="0079525A">
          <w:rPr>
            <w:rStyle w:val="Hyperlink"/>
            <w:sz w:val="22"/>
            <w:szCs w:val="22"/>
          </w:rPr>
          <w:t>http://ec.europa.eu/europeaid/prag/document.do</w:t>
        </w:r>
      </w:hyperlink>
      <w:r w:rsidR="000D6DD5" w:rsidRPr="0079525A">
        <w:rPr>
          <w:sz w:val="22"/>
          <w:szCs w:val="22"/>
        </w:rPr>
        <w:t>.</w:t>
      </w:r>
    </w:p>
    <w:p w14:paraId="659D6E7C" w14:textId="77777777" w:rsidR="000D6DD5" w:rsidRDefault="003436FE" w:rsidP="003436FE">
      <w:pPr>
        <w:shd w:val="clear" w:color="auto" w:fill="FFFFFF"/>
        <w:spacing w:before="120" w:after="120"/>
        <w:jc w:val="both"/>
        <w:rPr>
          <w:sz w:val="22"/>
          <w:szCs w:val="22"/>
        </w:rPr>
      </w:pPr>
      <w:r w:rsidRPr="008764A4">
        <w:rPr>
          <w:sz w:val="22"/>
          <w:szCs w:val="22"/>
        </w:rPr>
        <w:t xml:space="preserve">The global price </w:t>
      </w:r>
      <w:r w:rsidR="008531BA" w:rsidRPr="008764A4">
        <w:rPr>
          <w:sz w:val="22"/>
          <w:szCs w:val="22"/>
        </w:rPr>
        <w:t>may</w:t>
      </w:r>
      <w:r w:rsidRPr="008764A4">
        <w:rPr>
          <w:sz w:val="22"/>
          <w:szCs w:val="22"/>
        </w:rPr>
        <w:t xml:space="preserve"> be broken down </w:t>
      </w:r>
      <w:r w:rsidR="008531BA" w:rsidRPr="008764A4">
        <w:rPr>
          <w:sz w:val="22"/>
          <w:szCs w:val="22"/>
        </w:rPr>
        <w:t xml:space="preserve">by outputs if required from the </w:t>
      </w:r>
      <w:r w:rsidR="006D6595" w:rsidRPr="008764A4">
        <w:rPr>
          <w:sz w:val="22"/>
          <w:szCs w:val="22"/>
        </w:rPr>
        <w:t>t</w:t>
      </w:r>
      <w:r w:rsidR="008531BA" w:rsidRPr="008764A4">
        <w:rPr>
          <w:sz w:val="22"/>
          <w:szCs w:val="22"/>
        </w:rPr>
        <w:t xml:space="preserve">erms of </w:t>
      </w:r>
      <w:r w:rsidR="006D6595" w:rsidRPr="008764A4">
        <w:rPr>
          <w:sz w:val="22"/>
          <w:szCs w:val="22"/>
        </w:rPr>
        <w:t>r</w:t>
      </w:r>
      <w:r w:rsidR="008531BA" w:rsidRPr="008764A4">
        <w:rPr>
          <w:sz w:val="22"/>
          <w:szCs w:val="22"/>
        </w:rPr>
        <w:t>eference</w:t>
      </w:r>
      <w:r w:rsidRPr="008764A4">
        <w:rPr>
          <w:sz w:val="22"/>
          <w:szCs w:val="22"/>
        </w:rPr>
        <w:t>.</w:t>
      </w:r>
    </w:p>
    <w:p w14:paraId="01506D6D" w14:textId="06D75759" w:rsidR="008764A4"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560C11">
        <w:rPr>
          <w:sz w:val="22"/>
          <w:szCs w:val="22"/>
          <w:highlight w:val="lightGray"/>
        </w:rPr>
        <w:t>EUR</w:t>
      </w:r>
      <w:r w:rsidR="008764A4" w:rsidRPr="00560C11">
        <w:rPr>
          <w:sz w:val="22"/>
          <w:szCs w:val="22"/>
          <w:highlight w:val="lightGray"/>
        </w:rPr>
        <w:t xml:space="preserve"> </w:t>
      </w:r>
      <w:r w:rsidR="006338B8">
        <w:rPr>
          <w:sz w:val="22"/>
          <w:szCs w:val="22"/>
        </w:rPr>
        <w:t>5.696.00</w:t>
      </w:r>
    </w:p>
    <w:p w14:paraId="058299D6"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Payments under this contract will be made in </w:t>
      </w:r>
      <w:r w:rsidR="006F25A2">
        <w:rPr>
          <w:sz w:val="22"/>
          <w:szCs w:val="22"/>
        </w:rPr>
        <w:t>the currency of the tender.</w:t>
      </w:r>
      <w:r w:rsidRPr="002B370E">
        <w:rPr>
          <w:sz w:val="22"/>
          <w:szCs w:val="22"/>
        </w:rPr>
        <w:t xml:space="preserve"> </w:t>
      </w:r>
    </w:p>
    <w:p w14:paraId="7E5452CC" w14:textId="77777777" w:rsidR="004D4BA6" w:rsidRDefault="004B076F" w:rsidP="004D4BA6">
      <w:pPr>
        <w:shd w:val="clear" w:color="auto" w:fill="FFFFFF"/>
        <w:spacing w:before="120" w:after="120"/>
        <w:jc w:val="both"/>
        <w:rPr>
          <w:sz w:val="22"/>
          <w:szCs w:val="22"/>
        </w:rPr>
      </w:pPr>
      <w:r>
        <w:rPr>
          <w:sz w:val="22"/>
          <w:szCs w:val="22"/>
        </w:rPr>
        <w:t xml:space="preserve">Taxes to be paid </w:t>
      </w:r>
      <w:r w:rsidR="004D4BA6">
        <w:rPr>
          <w:sz w:val="22"/>
          <w:szCs w:val="22"/>
        </w:rPr>
        <w:t xml:space="preserve">are those under the Albanian Regime of Taxation. </w:t>
      </w:r>
    </w:p>
    <w:p w14:paraId="03F96052" w14:textId="77777777" w:rsidR="003436FE" w:rsidRPr="002B370E" w:rsidRDefault="003436FE" w:rsidP="004D4BA6">
      <w:pPr>
        <w:numPr>
          <w:ilvl w:val="0"/>
          <w:numId w:val="26"/>
        </w:numPr>
        <w:shd w:val="clear" w:color="auto" w:fill="FFFFFF"/>
        <w:spacing w:before="120" w:after="120"/>
        <w:jc w:val="both"/>
        <w:rPr>
          <w:b/>
          <w:sz w:val="24"/>
          <w:szCs w:val="24"/>
        </w:rPr>
      </w:pPr>
      <w:r w:rsidRPr="002B370E">
        <w:rPr>
          <w:b/>
          <w:sz w:val="24"/>
          <w:szCs w:val="24"/>
        </w:rPr>
        <w:t>Variant solutions</w:t>
      </w:r>
    </w:p>
    <w:p w14:paraId="10F0D5ED" w14:textId="77777777" w:rsidR="003436FE" w:rsidRPr="002B370E" w:rsidRDefault="003436FE" w:rsidP="003436FE">
      <w:pPr>
        <w:spacing w:before="120" w:after="120"/>
        <w:rPr>
          <w:sz w:val="22"/>
          <w:szCs w:val="22"/>
        </w:rPr>
      </w:pPr>
      <w:r w:rsidRPr="002C0C3A">
        <w:rPr>
          <w:sz w:val="22"/>
          <w:szCs w:val="22"/>
        </w:rPr>
        <w:t>Tenderers</w:t>
      </w:r>
      <w:r w:rsidR="009D25DC" w:rsidRPr="00D54FCF">
        <w:rPr>
          <w:sz w:val="22"/>
          <w:szCs w:val="22"/>
        </w:rPr>
        <w:t xml:space="preserve"> </w:t>
      </w:r>
      <w:r w:rsidRPr="00D54FCF">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024B980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2914F1FB"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2393FA10"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EECF40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635B986C"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14:paraId="4BF35142" w14:textId="77777777" w:rsidR="003436FE" w:rsidRPr="002B370E" w:rsidRDefault="003436FE" w:rsidP="003436FE">
      <w:pPr>
        <w:keepNext/>
        <w:spacing w:before="120" w:after="120"/>
        <w:jc w:val="both"/>
        <w:rPr>
          <w:sz w:val="22"/>
          <w:szCs w:val="22"/>
        </w:rPr>
      </w:pPr>
      <w:r w:rsidRPr="002B370E">
        <w:rPr>
          <w:sz w:val="22"/>
          <w:szCs w:val="22"/>
        </w:rPr>
        <w:lastRenderedPageBreak/>
        <w:t>Tenderers may submit questions in writing to the following address up to 21 days before the deadline for submission of tenders, specifying the publication reference and the contract title:</w:t>
      </w:r>
    </w:p>
    <w:p w14:paraId="2AEC442D" w14:textId="77777777" w:rsidR="00195C82" w:rsidRDefault="00195C82" w:rsidP="00195C82">
      <w:pPr>
        <w:pStyle w:val="Blockquote"/>
        <w:keepNext/>
        <w:keepLines/>
        <w:spacing w:before="120" w:after="120"/>
        <w:ind w:left="1195" w:right="29"/>
        <w:contextualSpacing/>
        <w:jc w:val="center"/>
        <w:rPr>
          <w:b/>
          <w:bCs/>
          <w:szCs w:val="24"/>
          <w:lang w:val="en-GB"/>
        </w:rPr>
      </w:pPr>
      <w:bookmarkStart w:id="2" w:name="_Hlk20124336"/>
      <w:r>
        <w:rPr>
          <w:b/>
          <w:bCs/>
          <w:szCs w:val="24"/>
          <w:lang w:val="en-GB"/>
        </w:rPr>
        <w:t>Center for Economic Development &amp; International Relations</w:t>
      </w:r>
    </w:p>
    <w:p w14:paraId="45004299"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Rr.Him Kolli, nr.6, Tirane</w:t>
      </w:r>
    </w:p>
    <w:p w14:paraId="3607AFAA"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Mr.Florian Bilali</w:t>
      </w:r>
    </w:p>
    <w:p w14:paraId="5FEADC8E"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01C1E95"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bookmarkEnd w:id="2"/>
    <w:p w14:paraId="61CE22A7"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758B9B62" w14:textId="77777777" w:rsidR="00326664" w:rsidRPr="00555255" w:rsidRDefault="00326664" w:rsidP="00326664">
      <w:pPr>
        <w:pStyle w:val="Blockquote"/>
        <w:keepNext/>
        <w:keepLines/>
        <w:spacing w:before="120" w:after="120"/>
        <w:ind w:left="720" w:right="29"/>
        <w:contextualSpacing/>
        <w:jc w:val="center"/>
        <w:rPr>
          <w:b/>
          <w:bCs/>
          <w:sz w:val="22"/>
          <w:szCs w:val="22"/>
          <w:lang w:val="en-GB"/>
        </w:rPr>
      </w:pPr>
    </w:p>
    <w:p w14:paraId="07D4F47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has no obligation to provide clarification after this date.</w:t>
      </w:r>
    </w:p>
    <w:p w14:paraId="0FB3486F" w14:textId="77777777"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14:paraId="6BEE7D93" w14:textId="77777777"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14:paraId="37545389" w14:textId="4D21AF57" w:rsidR="003436FE" w:rsidRPr="002B370E" w:rsidRDefault="003436FE" w:rsidP="003436FE">
      <w:pPr>
        <w:spacing w:before="120" w:after="120"/>
        <w:jc w:val="both"/>
        <w:rPr>
          <w:sz w:val="22"/>
          <w:szCs w:val="22"/>
        </w:rPr>
      </w:pPr>
      <w:r w:rsidRPr="002B370E">
        <w:rPr>
          <w:sz w:val="22"/>
          <w:szCs w:val="22"/>
        </w:rPr>
        <w:t xml:space="preserve">Tenders must be </w:t>
      </w:r>
      <w:r w:rsidR="00883936">
        <w:rPr>
          <w:sz w:val="22"/>
          <w:szCs w:val="22"/>
        </w:rPr>
        <w:t xml:space="preserve">sent </w:t>
      </w:r>
      <w:r w:rsidR="001B53F1">
        <w:rPr>
          <w:sz w:val="22"/>
          <w:szCs w:val="22"/>
        </w:rPr>
        <w:t xml:space="preserve">to the </w:t>
      </w:r>
      <w:r w:rsidR="00B16907">
        <w:rPr>
          <w:sz w:val="22"/>
          <w:szCs w:val="22"/>
        </w:rPr>
        <w:t>c</w:t>
      </w:r>
      <w:r w:rsidR="001B53F1">
        <w:rPr>
          <w:sz w:val="22"/>
          <w:szCs w:val="22"/>
        </w:rPr>
        <w:t xml:space="preserve">ontracting </w:t>
      </w:r>
      <w:r w:rsidR="00B16907">
        <w:rPr>
          <w:sz w:val="22"/>
          <w:szCs w:val="22"/>
        </w:rPr>
        <w:t>a</w:t>
      </w:r>
      <w:r w:rsidR="001B53F1">
        <w:rPr>
          <w:sz w:val="22"/>
          <w:szCs w:val="22"/>
        </w:rPr>
        <w:t xml:space="preserve">uthority </w:t>
      </w:r>
      <w:r w:rsidR="0075467F">
        <w:rPr>
          <w:sz w:val="22"/>
          <w:szCs w:val="22"/>
        </w:rPr>
        <w:t xml:space="preserve">for receipt </w:t>
      </w:r>
      <w:r w:rsidRPr="002B370E">
        <w:rPr>
          <w:sz w:val="22"/>
          <w:szCs w:val="22"/>
        </w:rPr>
        <w:t xml:space="preserve">before </w:t>
      </w:r>
      <w:r w:rsidR="006338B8">
        <w:rPr>
          <w:sz w:val="22"/>
          <w:szCs w:val="22"/>
        </w:rPr>
        <w:t>04 October 2019</w:t>
      </w:r>
      <w:r w:rsidR="0075467F">
        <w:rPr>
          <w:sz w:val="22"/>
          <w:szCs w:val="22"/>
        </w:rPr>
        <w:t>, at 16.00 hrs</w:t>
      </w:r>
      <w:r w:rsidRPr="002B370E">
        <w:rPr>
          <w:sz w:val="22"/>
          <w:szCs w:val="22"/>
        </w:rPr>
        <w:t>. They must include the requested documents in clause 4 above and be s</w:t>
      </w:r>
      <w:r>
        <w:rPr>
          <w:sz w:val="22"/>
          <w:szCs w:val="22"/>
        </w:rPr>
        <w:t>ent</w:t>
      </w:r>
      <w:r w:rsidRPr="002B370E">
        <w:rPr>
          <w:sz w:val="22"/>
          <w:szCs w:val="22"/>
        </w:rPr>
        <w:t>:</w:t>
      </w:r>
    </w:p>
    <w:p w14:paraId="39156E3C" w14:textId="77777777" w:rsidR="003436FE" w:rsidRPr="002B370E" w:rsidRDefault="003436FE" w:rsidP="003436FE">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w:t>
      </w:r>
      <w:r w:rsidR="003E033C" w:rsidRPr="005A61EC">
        <w:rPr>
          <w:sz w:val="22"/>
          <w:szCs w:val="22"/>
        </w:rPr>
        <w:t xml:space="preserve"> post or by courier service, in which case the evidence shall be constituted by the postmark or the date of the deposit slip</w:t>
      </w:r>
      <w:r w:rsidR="00883936">
        <w:rPr>
          <w:rStyle w:val="FootnoteReference"/>
          <w:sz w:val="22"/>
          <w:szCs w:val="22"/>
        </w:rPr>
        <w:footnoteReference w:id="1"/>
      </w:r>
      <w:r w:rsidR="003E033C">
        <w:rPr>
          <w:sz w:val="22"/>
          <w:szCs w:val="22"/>
        </w:rPr>
        <w:t>,</w:t>
      </w:r>
      <w:r w:rsidR="003E033C" w:rsidDel="003E033C">
        <w:rPr>
          <w:sz w:val="22"/>
          <w:szCs w:val="22"/>
        </w:rPr>
        <w:t xml:space="preserve"> </w:t>
      </w:r>
      <w:r w:rsidRPr="002B370E">
        <w:rPr>
          <w:sz w:val="22"/>
          <w:szCs w:val="22"/>
        </w:rPr>
        <w:t>to:</w:t>
      </w:r>
    </w:p>
    <w:p w14:paraId="44C86AC5"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Center for Economic Development &amp; International Relations</w:t>
      </w:r>
    </w:p>
    <w:p w14:paraId="57B4E740"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Rr.Him Kolli, nr.6, Tirane</w:t>
      </w:r>
    </w:p>
    <w:p w14:paraId="52185A5D"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Mr.Florian Bilali</w:t>
      </w:r>
    </w:p>
    <w:p w14:paraId="0B4F9301"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Project Manager</w:t>
      </w:r>
    </w:p>
    <w:p w14:paraId="06C75273" w14:textId="77777777" w:rsidR="00195C82" w:rsidRPr="00563C05" w:rsidRDefault="00195C82" w:rsidP="00195C82">
      <w:pPr>
        <w:pStyle w:val="Blockquote"/>
        <w:keepNext/>
        <w:keepLines/>
        <w:spacing w:before="120" w:after="120"/>
        <w:ind w:right="29"/>
        <w:contextualSpacing/>
        <w:jc w:val="center"/>
        <w:rPr>
          <w:b/>
          <w:bCs/>
          <w:szCs w:val="24"/>
          <w:lang w:val="en-GB"/>
        </w:rPr>
      </w:pPr>
      <w:r>
        <w:rPr>
          <w:b/>
          <w:bCs/>
          <w:szCs w:val="24"/>
          <w:lang w:val="en-GB"/>
        </w:rPr>
        <w:t xml:space="preserve">E-mail: </w:t>
      </w:r>
      <w:hyperlink r:id="rId12" w:history="1">
        <w:r w:rsidRPr="00042BFD">
          <w:rPr>
            <w:rStyle w:val="Hyperlink"/>
            <w:b/>
            <w:bCs/>
            <w:szCs w:val="24"/>
            <w:lang w:val="en-GB"/>
          </w:rPr>
          <w:t>florianbilali@gmail.com</w:t>
        </w:r>
      </w:hyperlink>
      <w:r>
        <w:rPr>
          <w:b/>
          <w:bCs/>
          <w:szCs w:val="24"/>
          <w:lang w:val="en-GB"/>
        </w:rPr>
        <w:t xml:space="preserve"> </w:t>
      </w:r>
    </w:p>
    <w:p w14:paraId="27B2CB63" w14:textId="77777777" w:rsidR="00195C82" w:rsidRPr="00563C05" w:rsidRDefault="00195C82" w:rsidP="00195C82">
      <w:pPr>
        <w:pStyle w:val="Blockquote"/>
        <w:keepNext/>
        <w:keepLines/>
        <w:spacing w:before="120" w:after="120"/>
        <w:ind w:left="0" w:right="29"/>
        <w:contextualSpacing/>
        <w:rPr>
          <w:b/>
          <w:bCs/>
          <w:szCs w:val="24"/>
          <w:lang w:val="en-GB"/>
        </w:rPr>
      </w:pPr>
    </w:p>
    <w:p w14:paraId="5F38C524" w14:textId="77777777" w:rsidR="005E3AA8" w:rsidRPr="00555255" w:rsidRDefault="005E3AA8" w:rsidP="005E3AA8">
      <w:pPr>
        <w:pStyle w:val="Blockquote"/>
        <w:keepNext/>
        <w:keepLines/>
        <w:spacing w:before="120" w:after="120"/>
        <w:ind w:left="720" w:right="29"/>
        <w:contextualSpacing/>
        <w:rPr>
          <w:b/>
          <w:bCs/>
          <w:sz w:val="22"/>
          <w:szCs w:val="22"/>
          <w:lang w:val="en-GB"/>
        </w:rPr>
      </w:pPr>
    </w:p>
    <w:p w14:paraId="7009FE5B" w14:textId="77777777" w:rsidR="00326664" w:rsidRPr="00555255" w:rsidRDefault="00326664" w:rsidP="00326664">
      <w:pPr>
        <w:pStyle w:val="Blockquote"/>
        <w:keepNext/>
        <w:keepLines/>
        <w:spacing w:before="120" w:after="120"/>
        <w:ind w:right="29"/>
        <w:contextualSpacing/>
        <w:jc w:val="center"/>
        <w:rPr>
          <w:b/>
          <w:bCs/>
          <w:sz w:val="22"/>
          <w:szCs w:val="22"/>
          <w:lang w:val="en-GB"/>
        </w:rPr>
      </w:pPr>
    </w:p>
    <w:p w14:paraId="4A6FE91C" w14:textId="77777777" w:rsidR="003436FE" w:rsidRPr="002B370E" w:rsidRDefault="003436FE" w:rsidP="00695F78">
      <w:pPr>
        <w:pStyle w:val="Blockquote"/>
        <w:keepNext/>
        <w:keepLines/>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3E033C" w:rsidRPr="005A61EC">
        <w:rPr>
          <w:sz w:val="22"/>
          <w:szCs w:val="22"/>
          <w:lang w:val="en-GB"/>
        </w:rPr>
        <w:t>by the participant in person or by an agent</w:t>
      </w:r>
      <w:r w:rsidR="003E033C" w:rsidRPr="00D225CC">
        <w:rPr>
          <w:rStyle w:val="Strong"/>
          <w:b w:val="0"/>
          <w:sz w:val="22"/>
          <w:szCs w:val="22"/>
          <w:lang w:val="en-GB"/>
        </w:rPr>
        <w:t xml:space="preserve"> directly</w:t>
      </w:r>
      <w:r w:rsidR="003E033C" w:rsidRPr="00D225CC">
        <w:rPr>
          <w:sz w:val="22"/>
          <w:szCs w:val="22"/>
          <w:lang w:val="en-GB"/>
        </w:rPr>
        <w:t xml:space="preserve"> to</w:t>
      </w:r>
      <w:r w:rsidR="003E033C">
        <w:rPr>
          <w:sz w:val="22"/>
          <w:szCs w:val="22"/>
          <w:lang w:val="en-GB"/>
        </w:rPr>
        <w:t xml:space="preserve"> the premises of</w:t>
      </w:r>
      <w:r w:rsidR="003E033C" w:rsidRPr="00D225CC">
        <w:rPr>
          <w:sz w:val="22"/>
          <w:szCs w:val="22"/>
          <w:lang w:val="en-GB"/>
        </w:rPr>
        <w:t xml:space="preserve"> the </w:t>
      </w:r>
      <w:r w:rsidR="003E033C">
        <w:rPr>
          <w:sz w:val="22"/>
          <w:szCs w:val="22"/>
          <w:lang w:val="en-GB"/>
        </w:rPr>
        <w:t>c</w:t>
      </w:r>
      <w:r w:rsidR="003E033C" w:rsidRPr="00D225CC">
        <w:rPr>
          <w:sz w:val="22"/>
          <w:szCs w:val="22"/>
          <w:lang w:val="en-GB"/>
        </w:rPr>
        <w:t xml:space="preserve">ontracting </w:t>
      </w:r>
      <w:r w:rsidR="003E033C">
        <w:rPr>
          <w:sz w:val="22"/>
          <w:szCs w:val="22"/>
          <w:lang w:val="en-GB"/>
        </w:rPr>
        <w:t>a</w:t>
      </w:r>
      <w:r w:rsidR="003E033C" w:rsidRPr="00D225CC">
        <w:rPr>
          <w:sz w:val="22"/>
          <w:szCs w:val="22"/>
          <w:lang w:val="en-GB"/>
        </w:rPr>
        <w:t>uthority</w:t>
      </w:r>
      <w:r w:rsidR="003E033C" w:rsidRPr="005A61EC">
        <w:rPr>
          <w:sz w:val="22"/>
          <w:szCs w:val="22"/>
          <w:lang w:val="en-GB"/>
        </w:rPr>
        <w:t xml:space="preserve"> </w:t>
      </w:r>
      <w:r w:rsidR="003E033C" w:rsidRPr="00D225CC">
        <w:rPr>
          <w:sz w:val="22"/>
          <w:szCs w:val="22"/>
          <w:lang w:val="en-GB"/>
        </w:rPr>
        <w:t xml:space="preserve">in return for a </w:t>
      </w:r>
      <w:r w:rsidR="003E033C" w:rsidRPr="00D225CC">
        <w:rPr>
          <w:rStyle w:val="Strong"/>
          <w:b w:val="0"/>
          <w:sz w:val="22"/>
          <w:szCs w:val="22"/>
          <w:lang w:val="en-GB"/>
        </w:rPr>
        <w:t>signed and dated receipt</w:t>
      </w:r>
      <w:r w:rsidR="003E033C" w:rsidRPr="005A61EC">
        <w:rPr>
          <w:sz w:val="22"/>
          <w:szCs w:val="22"/>
          <w:lang w:val="en-GB"/>
        </w:rPr>
        <w:t>, in which case the evid</w:t>
      </w:r>
      <w:r w:rsidR="003E033C">
        <w:rPr>
          <w:sz w:val="22"/>
          <w:szCs w:val="22"/>
          <w:lang w:val="en-GB"/>
        </w:rPr>
        <w:t xml:space="preserve">ence shall be constituted by this acknowledgement of receipt, </w:t>
      </w:r>
      <w:r w:rsidRPr="002B370E">
        <w:rPr>
          <w:sz w:val="22"/>
          <w:szCs w:val="22"/>
        </w:rPr>
        <w:t>to:</w:t>
      </w:r>
    </w:p>
    <w:p w14:paraId="6798D113"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Center for Economic Development &amp; International Relations</w:t>
      </w:r>
    </w:p>
    <w:p w14:paraId="6C99A462"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Rr.Him Kolli, nr.6, Tirane</w:t>
      </w:r>
    </w:p>
    <w:p w14:paraId="5D4445AD"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Mr.Florian Bilali</w:t>
      </w:r>
    </w:p>
    <w:p w14:paraId="1F31E447"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80F36E2"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3" w:history="1">
        <w:r w:rsidRPr="00042BFD">
          <w:rPr>
            <w:rStyle w:val="Hyperlink"/>
            <w:b/>
            <w:bCs/>
            <w:szCs w:val="24"/>
            <w:lang w:val="en-GB"/>
          </w:rPr>
          <w:t>florianbilali@gmail.com</w:t>
        </w:r>
      </w:hyperlink>
      <w:r>
        <w:rPr>
          <w:b/>
          <w:bCs/>
          <w:szCs w:val="24"/>
          <w:lang w:val="en-GB"/>
        </w:rPr>
        <w:t xml:space="preserve"> </w:t>
      </w:r>
    </w:p>
    <w:p w14:paraId="5AB953B1"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44530276" w14:textId="77777777" w:rsidR="00743575" w:rsidRDefault="00743575" w:rsidP="00057929">
      <w:pPr>
        <w:pStyle w:val="Blockquote"/>
        <w:ind w:left="0" w:right="26"/>
        <w:jc w:val="both"/>
        <w:rPr>
          <w:sz w:val="22"/>
          <w:szCs w:val="22"/>
          <w:lang w:val="en-GB"/>
        </w:rPr>
      </w:pPr>
      <w:r>
        <w:rPr>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862E7">
        <w:rPr>
          <w:sz w:val="22"/>
          <w:szCs w:val="22"/>
          <w:lang w:val="en-GB"/>
        </w:rPr>
        <w:t xml:space="preserve"> </w:t>
      </w:r>
      <w:r>
        <w:rPr>
          <w:sz w:val="22"/>
          <w:szCs w:val="22"/>
          <w:lang w:val="en-GB"/>
        </w:rPr>
        <w:t xml:space="preserve"> or jeopardise decisions already taken and notified.</w:t>
      </w:r>
    </w:p>
    <w:p w14:paraId="3F924328" w14:textId="77777777" w:rsidR="007F7A0E" w:rsidRDefault="007F7A0E" w:rsidP="003436FE">
      <w:pPr>
        <w:spacing w:before="120" w:after="120"/>
        <w:jc w:val="both"/>
        <w:rPr>
          <w:rStyle w:val="Strong"/>
          <w:sz w:val="22"/>
          <w:szCs w:val="22"/>
        </w:rPr>
      </w:pPr>
    </w:p>
    <w:p w14:paraId="69272AA6" w14:textId="77777777" w:rsidR="003436FE" w:rsidRPr="002B370E" w:rsidRDefault="003436FE" w:rsidP="003436FE">
      <w:pPr>
        <w:spacing w:before="120" w:after="120"/>
        <w:jc w:val="both"/>
        <w:rPr>
          <w:sz w:val="22"/>
          <w:szCs w:val="22"/>
        </w:rPr>
      </w:pPr>
      <w:r w:rsidRPr="002B370E">
        <w:rPr>
          <w:rStyle w:val="Strong"/>
          <w:sz w:val="22"/>
          <w:szCs w:val="22"/>
        </w:rPr>
        <w:lastRenderedPageBreak/>
        <w:t xml:space="preserve"> </w:t>
      </w: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230A4D">
        <w:rPr>
          <w:sz w:val="22"/>
          <w:szCs w:val="22"/>
        </w:rPr>
        <w:t>t</w:t>
      </w:r>
      <w:r w:rsidRPr="002B370E">
        <w:rPr>
          <w:sz w:val="22"/>
          <w:szCs w:val="22"/>
        </w:rPr>
        <w:t>ender submission form, statements of exclusivity and availability of the key experts and declarations).</w:t>
      </w:r>
    </w:p>
    <w:p w14:paraId="1E9C0955" w14:textId="77777777" w:rsidR="003436FE" w:rsidRPr="002B370E" w:rsidRDefault="003436FE" w:rsidP="003436FE">
      <w:pPr>
        <w:spacing w:before="120" w:after="120"/>
        <w:jc w:val="both"/>
        <w:rPr>
          <w:sz w:val="22"/>
          <w:szCs w:val="22"/>
        </w:rPr>
      </w:pPr>
      <w:r w:rsidRPr="002B370E">
        <w:rPr>
          <w:b/>
          <w:sz w:val="22"/>
          <w:szCs w:val="22"/>
        </w:rPr>
        <w:t>.</w:t>
      </w:r>
      <w:r w:rsidRPr="002B370E">
        <w:rPr>
          <w:sz w:val="22"/>
          <w:szCs w:val="22"/>
        </w:rPr>
        <w:t xml:space="preserve"> </w:t>
      </w:r>
    </w:p>
    <w:p w14:paraId="631ED25A"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3078A3AF"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1F2C3403"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p>
    <w:p w14:paraId="7DD41CD8"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&lt;</w:t>
      </w:r>
      <w:r w:rsidR="0075467F" w:rsidRPr="0075467F">
        <w:rPr>
          <w:b/>
          <w:bCs/>
          <w:sz w:val="22"/>
          <w:szCs w:val="22"/>
        </w:rPr>
        <w:t>të mos hapet para fillimit të tenderit</w:t>
      </w:r>
      <w:r w:rsidR="0075467F">
        <w:rPr>
          <w:sz w:val="22"/>
          <w:szCs w:val="22"/>
        </w:rPr>
        <w:t xml:space="preserve"> </w:t>
      </w:r>
      <w:r w:rsidRPr="002B370E">
        <w:rPr>
          <w:sz w:val="22"/>
          <w:szCs w:val="22"/>
        </w:rPr>
        <w:t>&gt;;</w:t>
      </w:r>
    </w:p>
    <w:p w14:paraId="4D638EC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7F69D331" w14:textId="77777777"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 xml:space="preserve">The pages of the </w:t>
      </w:r>
      <w:r w:rsidR="008E6FB3">
        <w:rPr>
          <w:sz w:val="22"/>
          <w:szCs w:val="22"/>
        </w:rPr>
        <w:t>t</w:t>
      </w:r>
      <w:r w:rsidR="003436FE" w:rsidRPr="002B370E">
        <w:rPr>
          <w:sz w:val="22"/>
          <w:szCs w:val="22"/>
        </w:rPr>
        <w:t xml:space="preserve">echnical and </w:t>
      </w:r>
      <w:r w:rsidR="008E6FB3">
        <w:rPr>
          <w:sz w:val="22"/>
          <w:szCs w:val="22"/>
        </w:rPr>
        <w:t>f</w:t>
      </w:r>
      <w:r w:rsidR="003436FE" w:rsidRPr="002B370E">
        <w:rPr>
          <w:sz w:val="22"/>
          <w:szCs w:val="22"/>
        </w:rPr>
        <w:t>inancial offers must be numbered.</w:t>
      </w:r>
    </w:p>
    <w:p w14:paraId="19D7E9A7"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B2B600C"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A105E90" w14:textId="227B4BAC"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w:t>
      </w:r>
      <w:r w:rsidR="008E6FB3">
        <w:rPr>
          <w:sz w:val="22"/>
          <w:szCs w:val="22"/>
        </w:rPr>
        <w:t xml:space="preserve"> c</w:t>
      </w:r>
      <w:r w:rsidRPr="002B370E">
        <w:rPr>
          <w:sz w:val="22"/>
          <w:szCs w:val="22"/>
        </w:rPr>
        <w:t xml:space="preserve">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0108889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3F6DC1C2"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70AEF75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0353649B" w14:textId="77777777"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31473100"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132FAAAA"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26B30830" w14:textId="77777777" w:rsidR="003436FE" w:rsidRPr="002B370E" w:rsidRDefault="003436FE"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3D4DD767" w14:textId="77777777" w:rsidR="003436FE" w:rsidRPr="00560C11" w:rsidRDefault="003436FE" w:rsidP="000E38EE">
      <w:pPr>
        <w:jc w:val="both"/>
        <w:rPr>
          <w:sz w:val="22"/>
          <w:szCs w:val="22"/>
          <w:highlight w:val="lightGray"/>
        </w:rPr>
      </w:pPr>
      <w:r w:rsidRPr="002B370E">
        <w:rPr>
          <w:sz w:val="22"/>
          <w:szCs w:val="22"/>
        </w:rPr>
        <w:t>The evaluation of the technical offers will follow the procedures set out in Section 3.</w:t>
      </w:r>
      <w:r w:rsidR="00A61013">
        <w:rPr>
          <w:sz w:val="22"/>
          <w:szCs w:val="22"/>
        </w:rPr>
        <w:t>4</w:t>
      </w:r>
      <w:r w:rsidRPr="002B370E">
        <w:rPr>
          <w:sz w:val="22"/>
          <w:szCs w:val="22"/>
        </w:rPr>
        <w:t>.10</w:t>
      </w:r>
      <w:r w:rsidR="00230A4D">
        <w:rPr>
          <w:sz w:val="22"/>
          <w:szCs w:val="22"/>
        </w:rPr>
        <w:t>.</w:t>
      </w:r>
      <w:r w:rsidR="00A61013">
        <w:rPr>
          <w:sz w:val="22"/>
          <w:szCs w:val="22"/>
        </w:rPr>
        <w:t>3</w:t>
      </w:r>
      <w:r w:rsidRPr="002B370E">
        <w:rPr>
          <w:sz w:val="22"/>
          <w:szCs w:val="22"/>
        </w:rPr>
        <w:t xml:space="preserve"> of the </w:t>
      </w:r>
      <w:r w:rsidR="00B16907">
        <w:rPr>
          <w:sz w:val="22"/>
          <w:szCs w:val="22"/>
        </w:rPr>
        <w:t>p</w:t>
      </w:r>
      <w:r w:rsidRPr="002B370E">
        <w:rPr>
          <w:sz w:val="22"/>
          <w:szCs w:val="22"/>
        </w:rPr>
        <w:t xml:space="preserve">ractical </w:t>
      </w:r>
      <w:r w:rsidR="00B16907">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sidR="008E708B">
        <w:rPr>
          <w:sz w:val="22"/>
          <w:szCs w:val="22"/>
        </w:rPr>
        <w:t>:</w:t>
      </w:r>
      <w:r w:rsidR="000E38EE">
        <w:rPr>
          <w:sz w:val="22"/>
          <w:szCs w:val="22"/>
        </w:rPr>
        <w:t xml:space="preserve"> </w:t>
      </w:r>
      <w:hyperlink r:id="rId14" w:history="1">
        <w:r w:rsidR="00DB30DE" w:rsidRPr="000E38EE">
          <w:rPr>
            <w:rStyle w:val="Hyperlink"/>
            <w:sz w:val="22"/>
            <w:szCs w:val="22"/>
          </w:rPr>
          <w:t>http://ec.europa.eu/europeaid/prag/document.do</w:t>
        </w:r>
      </w:hyperlink>
      <w:r w:rsidR="008E708B">
        <w:rPr>
          <w:sz w:val="22"/>
          <w:szCs w:val="22"/>
        </w:rPr>
        <w:t xml:space="preserve"> )</w:t>
      </w:r>
      <w:r w:rsidRPr="002B370E">
        <w:rPr>
          <w:sz w:val="22"/>
          <w:szCs w:val="22"/>
        </w:rPr>
        <w:t>.</w:t>
      </w:r>
    </w:p>
    <w:p w14:paraId="6E4D6C92" w14:textId="77777777" w:rsidR="00A23531" w:rsidRDefault="003436FE" w:rsidP="00A23531">
      <w:pPr>
        <w:numPr>
          <w:ilvl w:val="2"/>
          <w:numId w:val="26"/>
        </w:numPr>
        <w:spacing w:before="120" w:after="120"/>
        <w:jc w:val="both"/>
        <w:rPr>
          <w:b/>
          <w:iCs/>
          <w:sz w:val="22"/>
          <w:szCs w:val="22"/>
        </w:rPr>
      </w:pPr>
      <w:r w:rsidRPr="002B370E">
        <w:rPr>
          <w:b/>
          <w:iCs/>
          <w:sz w:val="22"/>
          <w:szCs w:val="22"/>
        </w:rPr>
        <w:t>Interviews</w:t>
      </w:r>
      <w:r w:rsidR="00D32C37">
        <w:rPr>
          <w:b/>
          <w:iCs/>
          <w:sz w:val="22"/>
          <w:szCs w:val="22"/>
        </w:rPr>
        <w:t xml:space="preserve"> </w:t>
      </w:r>
    </w:p>
    <w:p w14:paraId="2B4B1B4B" w14:textId="77777777" w:rsidR="00294800" w:rsidRPr="00A23531" w:rsidRDefault="00294800" w:rsidP="00A23531">
      <w:pPr>
        <w:spacing w:before="120" w:after="120"/>
        <w:jc w:val="both"/>
        <w:rPr>
          <w:b/>
          <w:iCs/>
          <w:sz w:val="22"/>
          <w:szCs w:val="22"/>
        </w:rPr>
      </w:pPr>
      <w:r w:rsidRPr="00A23531">
        <w:rPr>
          <w:sz w:val="22"/>
          <w:szCs w:val="22"/>
        </w:rPr>
        <w:lastRenderedPageBreak/>
        <w:t>No interviews are foreseen.</w:t>
      </w:r>
      <w:r w:rsidR="00D32C37">
        <w:rPr>
          <w:sz w:val="22"/>
          <w:szCs w:val="22"/>
        </w:rPr>
        <w:t xml:space="preserve"> </w:t>
      </w:r>
    </w:p>
    <w:p w14:paraId="7B62E8A1"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1C83674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230A4D">
        <w:rPr>
          <w:sz w:val="22"/>
          <w:szCs w:val="22"/>
        </w:rPr>
        <w:t>75</w:t>
      </w:r>
      <w:r w:rsidR="00230A4D" w:rsidRPr="002B370E">
        <w:rPr>
          <w:sz w:val="22"/>
          <w:szCs w:val="22"/>
        </w:rPr>
        <w:t xml:space="preserve"> </w:t>
      </w:r>
      <w:r w:rsidRPr="002B370E">
        <w:rPr>
          <w:sz w:val="22"/>
          <w:szCs w:val="22"/>
        </w:rPr>
        <w:t xml:space="preserve">points or more). Tenders exceeding the maximum budget available for the contract </w:t>
      </w:r>
      <w:r w:rsidR="00F51085">
        <w:rPr>
          <w:sz w:val="22"/>
          <w:szCs w:val="22"/>
        </w:rPr>
        <w:t xml:space="preserve">are unacceptable and </w:t>
      </w:r>
      <w:r w:rsidRPr="002B370E">
        <w:rPr>
          <w:sz w:val="22"/>
          <w:szCs w:val="22"/>
        </w:rPr>
        <w:t>will be eliminated.</w:t>
      </w:r>
    </w:p>
    <w:p w14:paraId="781D826D"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F2190ED" w14:textId="77777777"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weighing technical quality against price on an 80/20 basis.</w:t>
      </w:r>
    </w:p>
    <w:p w14:paraId="65C19B5A"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4F71C1EE"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the European Commission, the European Anti-Fraud Office and the European Court of Auditors.</w:t>
      </w:r>
    </w:p>
    <w:p w14:paraId="5A29B96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0DBB6F01"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6A9E3C1F" w14:textId="77777777" w:rsidR="003C457E" w:rsidRDefault="003C457E"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3756B65"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5AA5DE60" w14:textId="77777777"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The tenderer and its staff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850FD2A"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Zero tolerance for sexual exploitation and sexual abuse:</w:t>
      </w:r>
    </w:p>
    <w:p w14:paraId="460D0A8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7D58ACF5"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14:paraId="4DF038C0" w14:textId="77777777" w:rsidR="004968C0" w:rsidRDefault="003C457E" w:rsidP="003436FE">
      <w:pPr>
        <w:spacing w:before="120" w:after="120"/>
        <w:ind w:left="567" w:hanging="567"/>
        <w:jc w:val="both"/>
        <w:rPr>
          <w:sz w:val="22"/>
          <w:szCs w:val="22"/>
        </w:rPr>
      </w:pPr>
      <w:r w:rsidRPr="002B370E" w:rsidDel="003C457E">
        <w:rPr>
          <w:sz w:val="22"/>
          <w:szCs w:val="22"/>
        </w:rPr>
        <w:lastRenderedPageBreak/>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13BE006F"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B235E43"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16E43C89"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CF3018D" w14:textId="77777777" w:rsidR="003436FE" w:rsidRPr="002B370E" w:rsidRDefault="004968C0" w:rsidP="00695F78">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18F5764"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131850A7" w14:textId="77777777" w:rsidR="008F2B98" w:rsidRDefault="004968C0"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DAC86C"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3247A217"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1221172"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1303E1AA"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16F4E06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4B524DE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2F83CE75"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w:t>
      </w:r>
      <w:r w:rsidR="007A0123">
        <w:rPr>
          <w:rStyle w:val="Style11pt"/>
        </w:rPr>
        <w:lastRenderedPageBreak/>
        <w:t>second tenderer may refuse the award of the contract if, when receiving a notification of award, the 90 days of validity of their tender has expired.</w:t>
      </w:r>
    </w:p>
    <w:p w14:paraId="6E942263" w14:textId="77777777" w:rsidR="00F11E9B" w:rsidRPr="00F11E9B" w:rsidRDefault="00F11E9B" w:rsidP="00F11E9B">
      <w:pPr>
        <w:pStyle w:val="Style11ptJustifiedAfter12pt"/>
      </w:pPr>
      <w:r w:rsidRPr="00083096">
        <w:rPr>
          <w:rStyle w:val="Style11pt"/>
        </w:rPr>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43F81F8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will be published on the </w:t>
      </w:r>
      <w:r>
        <w:rPr>
          <w:sz w:val="22"/>
          <w:szCs w:val="22"/>
        </w:rPr>
        <w:t>w</w:t>
      </w:r>
      <w:r w:rsidRPr="002B370E">
        <w:rPr>
          <w:sz w:val="22"/>
          <w:szCs w:val="22"/>
        </w:rPr>
        <w:t xml:space="preserve">ebsite </w:t>
      </w:r>
      <w:hyperlink r:id="rId15" w:history="1">
        <w:r w:rsidRPr="002B370E">
          <w:rPr>
            <w:rStyle w:val="Hyperlink"/>
            <w:sz w:val="22"/>
            <w:szCs w:val="22"/>
          </w:rPr>
          <w:t>https://webgate.ec.europa.eu/europeaid/online-services/index.cfm?do=publi.welcome</w:t>
        </w:r>
      </w:hyperlink>
      <w:r w:rsidRPr="002B370E">
        <w:rPr>
          <w:sz w:val="22"/>
          <w:szCs w:val="22"/>
        </w:rPr>
        <w:t>.</w:t>
      </w:r>
    </w:p>
    <w:p w14:paraId="20DE9015" w14:textId="77777777" w:rsidR="003436FE" w:rsidRPr="002B370E" w:rsidRDefault="008F2B98" w:rsidP="00695F78">
      <w:pPr>
        <w:keepNext/>
        <w:spacing w:before="120" w:after="120"/>
        <w:jc w:val="both"/>
        <w:rPr>
          <w:b/>
          <w:sz w:val="24"/>
          <w:szCs w:val="24"/>
        </w:rPr>
      </w:pPr>
      <w:r>
        <w:rPr>
          <w:b/>
          <w:sz w:val="24"/>
          <w:szCs w:val="24"/>
        </w:rPr>
        <w:t xml:space="preserve">15. </w:t>
      </w:r>
      <w:r w:rsidR="003436FE" w:rsidRPr="002B370E">
        <w:rPr>
          <w:b/>
          <w:sz w:val="24"/>
          <w:szCs w:val="24"/>
        </w:rPr>
        <w:t>Cancellation of the tender procedure</w:t>
      </w:r>
    </w:p>
    <w:p w14:paraId="154A29C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5931A151"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60067B1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73ACF2F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4CF14D1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6026312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3438BD4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there have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7FC1F5E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4F047A96"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79DF9F23" w14:textId="77777777" w:rsidR="003436FE" w:rsidRPr="002B370E" w:rsidRDefault="008F2B98" w:rsidP="00695F78">
      <w:pPr>
        <w:keepNext/>
        <w:keepLines/>
        <w:spacing w:before="120" w:after="120"/>
        <w:jc w:val="both"/>
        <w:rPr>
          <w:b/>
          <w:sz w:val="24"/>
          <w:szCs w:val="24"/>
        </w:rPr>
      </w:pPr>
      <w:r>
        <w:rPr>
          <w:b/>
          <w:sz w:val="24"/>
          <w:szCs w:val="24"/>
        </w:rPr>
        <w:t xml:space="preserve">16. </w:t>
      </w:r>
      <w:r w:rsidR="003436FE" w:rsidRPr="002B370E">
        <w:rPr>
          <w:b/>
          <w:sz w:val="24"/>
          <w:szCs w:val="24"/>
        </w:rPr>
        <w:t>Appeals</w:t>
      </w:r>
    </w:p>
    <w:p w14:paraId="12E8E8F8"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B50807">
        <w:rPr>
          <w:sz w:val="22"/>
          <w:szCs w:val="22"/>
        </w:rPr>
        <w:t>S</w:t>
      </w:r>
      <w:r w:rsidRPr="002B370E">
        <w:rPr>
          <w:sz w:val="22"/>
          <w:szCs w:val="22"/>
        </w:rPr>
        <w:t>ection 2.</w:t>
      </w:r>
      <w:r w:rsidR="003F36FE">
        <w:rPr>
          <w:sz w:val="22"/>
          <w:szCs w:val="22"/>
        </w:rPr>
        <w:t>12.</w:t>
      </w:r>
      <w:r w:rsidRPr="002B370E">
        <w:rPr>
          <w:sz w:val="22"/>
          <w:szCs w:val="22"/>
        </w:rPr>
        <w:t xml:space="preserve"> of the </w:t>
      </w:r>
      <w:r w:rsidR="003F36FE">
        <w:rPr>
          <w:sz w:val="22"/>
          <w:szCs w:val="22"/>
        </w:rPr>
        <w:t>p</w:t>
      </w:r>
      <w:r w:rsidRPr="002B370E">
        <w:rPr>
          <w:sz w:val="22"/>
          <w:szCs w:val="22"/>
        </w:rPr>
        <w:t xml:space="preserve">ractical </w:t>
      </w:r>
      <w:r w:rsidR="003F36FE">
        <w:rPr>
          <w:sz w:val="22"/>
          <w:szCs w:val="22"/>
        </w:rPr>
        <w:t>g</w:t>
      </w:r>
      <w:r w:rsidRPr="002B370E">
        <w:rPr>
          <w:sz w:val="22"/>
          <w:szCs w:val="22"/>
        </w:rPr>
        <w:t>uide.</w:t>
      </w:r>
    </w:p>
    <w:p w14:paraId="0C3E3143"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48F48F89" w14:textId="77777777" w:rsidR="00395A65" w:rsidRPr="004E1F70" w:rsidRDefault="004E1F70" w:rsidP="00395A65">
      <w:pPr>
        <w:pStyle w:val="BodyText"/>
        <w:jc w:val="both"/>
        <w:rPr>
          <w:sz w:val="22"/>
          <w:szCs w:val="22"/>
        </w:rPr>
      </w:pPr>
      <w:r w:rsidRPr="004E1F70">
        <w:rPr>
          <w:sz w:val="22"/>
          <w:szCs w:val="22"/>
        </w:rPr>
        <w:t xml:space="preserve"> </w:t>
      </w:r>
      <w:r w:rsidR="00956082" w:rsidRPr="004E1F70">
        <w:rPr>
          <w:sz w:val="22"/>
          <w:szCs w:val="22"/>
        </w:rPr>
        <w:t>[</w:t>
      </w:r>
      <w:r w:rsidR="00395A65" w:rsidRPr="004E1F70">
        <w:rPr>
          <w:sz w:val="22"/>
          <w:szCs w:val="22"/>
        </w:rPr>
        <w:t>If processing your reply to the invitation to tender involves the recording and processing of personal data (such as names, contact details and CVs), they will be processed</w:t>
      </w:r>
      <w:r w:rsidR="00395A65" w:rsidRPr="004E1F70">
        <w:rPr>
          <w:rStyle w:val="FootnoteReference"/>
          <w:sz w:val="22"/>
          <w:szCs w:val="22"/>
        </w:rPr>
        <w:footnoteReference w:id="2"/>
      </w:r>
      <w:r w:rsidR="00395A65" w:rsidRPr="004E1F70">
        <w:rPr>
          <w:sz w:val="22"/>
          <w:szCs w:val="22"/>
        </w:rPr>
        <w:t xml:space="preserve">  solely for the </w:t>
      </w:r>
      <w:r w:rsidR="00395A65" w:rsidRPr="004E1F70">
        <w:rPr>
          <w:sz w:val="22"/>
          <w:szCs w:val="22"/>
        </w:rPr>
        <w:lastRenderedPageBreak/>
        <w:t xml:space="preserve">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69335D73" w14:textId="77777777" w:rsidR="00395A65" w:rsidRPr="004E1F70" w:rsidRDefault="00056649" w:rsidP="00395A65">
      <w:pPr>
        <w:pStyle w:val="BodyText2"/>
        <w:tabs>
          <w:tab w:val="left" w:pos="0"/>
          <w:tab w:val="left" w:pos="630"/>
        </w:tabs>
        <w:spacing w:before="120" w:after="120"/>
        <w:rPr>
          <w:color w:val="1F497D"/>
          <w:sz w:val="22"/>
          <w:szCs w:val="22"/>
        </w:rPr>
      </w:pPr>
      <w:hyperlink r:id="rId16" w:history="1">
        <w:r w:rsidR="00395A65" w:rsidRPr="004E1F70">
          <w:rPr>
            <w:rStyle w:val="Hyperlink"/>
            <w:sz w:val="22"/>
            <w:szCs w:val="22"/>
          </w:rPr>
          <w:t>http://ec.europa.eu/europeaid/prag/annexes.do?chapterTitleCode=A</w:t>
        </w:r>
      </w:hyperlink>
      <w:r w:rsidR="00395A65" w:rsidRPr="004E1F70">
        <w:rPr>
          <w:color w:val="1F497D"/>
          <w:sz w:val="22"/>
          <w:szCs w:val="22"/>
        </w:rPr>
        <w:t xml:space="preserve"> </w:t>
      </w:r>
      <w:r w:rsidR="00395A65" w:rsidRPr="004E1F70">
        <w:rPr>
          <w:rStyle w:val="FootnoteReference"/>
          <w:sz w:val="22"/>
          <w:szCs w:val="22"/>
        </w:rPr>
        <w:footnoteReference w:id="3"/>
      </w:r>
    </w:p>
    <w:p w14:paraId="7294E715" w14:textId="77777777" w:rsidR="00395A65" w:rsidRPr="00D54FCF" w:rsidRDefault="00395A65" w:rsidP="004E1F70">
      <w:pPr>
        <w:pStyle w:val="BodyText2"/>
        <w:tabs>
          <w:tab w:val="left" w:pos="0"/>
          <w:tab w:val="left" w:pos="630"/>
        </w:tabs>
        <w:spacing w:before="120" w:after="120"/>
        <w:rPr>
          <w:sz w:val="22"/>
          <w:szCs w:val="22"/>
        </w:rPr>
      </w:pPr>
      <w:r w:rsidRPr="00560C11">
        <w:rPr>
          <w:sz w:val="22"/>
          <w:szCs w:val="22"/>
          <w:highlight w:val="lightGray"/>
        </w:rPr>
        <w:br/>
      </w:r>
      <w:r w:rsidRPr="004E1F70">
        <w:rPr>
          <w:sz w:val="22"/>
          <w:szCs w:val="22"/>
        </w:rPr>
        <w:t>The following section is to be included for indirect management.</w:t>
      </w:r>
    </w:p>
    <w:p w14:paraId="5571F675" w14:textId="77777777" w:rsidR="003436FE" w:rsidRPr="00D54FCF" w:rsidRDefault="003436FE" w:rsidP="003436FE">
      <w:pPr>
        <w:keepNext/>
        <w:spacing w:before="240" w:after="240"/>
        <w:jc w:val="both"/>
        <w:rPr>
          <w:b/>
          <w:bCs/>
          <w:sz w:val="24"/>
          <w:szCs w:val="24"/>
        </w:rPr>
      </w:pPr>
      <w:r w:rsidRPr="00D54FCF">
        <w:rPr>
          <w:b/>
          <w:bCs/>
          <w:sz w:val="24"/>
          <w:szCs w:val="24"/>
        </w:rPr>
        <w:t>18.</w:t>
      </w:r>
      <w:r w:rsidRPr="00D54FCF">
        <w:rPr>
          <w:b/>
          <w:bCs/>
          <w:sz w:val="24"/>
          <w:szCs w:val="24"/>
        </w:rPr>
        <w:tab/>
        <w:t xml:space="preserve">Early </w:t>
      </w:r>
      <w:r w:rsidR="00B50807" w:rsidRPr="00D54FCF">
        <w:rPr>
          <w:b/>
          <w:bCs/>
          <w:sz w:val="24"/>
          <w:szCs w:val="24"/>
        </w:rPr>
        <w:t>d</w:t>
      </w:r>
      <w:r w:rsidR="00D6597E" w:rsidRPr="00D54FCF">
        <w:rPr>
          <w:b/>
          <w:bCs/>
          <w:sz w:val="24"/>
          <w:szCs w:val="24"/>
        </w:rPr>
        <w:t xml:space="preserve">etection and </w:t>
      </w:r>
      <w:r w:rsidR="00B50807" w:rsidRPr="00D54FCF">
        <w:rPr>
          <w:b/>
          <w:bCs/>
          <w:sz w:val="24"/>
          <w:szCs w:val="24"/>
        </w:rPr>
        <w:t>e</w:t>
      </w:r>
      <w:r w:rsidR="00D6597E" w:rsidRPr="00D54FCF">
        <w:rPr>
          <w:b/>
          <w:bCs/>
          <w:sz w:val="24"/>
          <w:szCs w:val="24"/>
        </w:rPr>
        <w:t xml:space="preserve">xclusion </w:t>
      </w:r>
      <w:r w:rsidR="00B50807" w:rsidRPr="00D54FCF">
        <w:rPr>
          <w:b/>
          <w:bCs/>
          <w:sz w:val="24"/>
          <w:szCs w:val="24"/>
        </w:rPr>
        <w:t>s</w:t>
      </w:r>
      <w:r w:rsidRPr="00D54FCF">
        <w:rPr>
          <w:b/>
          <w:bCs/>
          <w:sz w:val="24"/>
          <w:szCs w:val="24"/>
        </w:rPr>
        <w:t xml:space="preserve">ystem </w:t>
      </w:r>
    </w:p>
    <w:p w14:paraId="1008BAA7" w14:textId="77777777" w:rsidR="008244BC" w:rsidRPr="00956082" w:rsidRDefault="003436FE"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w:t>
      </w:r>
      <w:r w:rsidR="00D07BE1" w:rsidRPr="00D54FCF">
        <w:rPr>
          <w:sz w:val="22"/>
          <w:szCs w:val="22"/>
        </w:rPr>
        <w:t xml:space="preserve"> of </w:t>
      </w:r>
      <w:r w:rsidR="002C2963" w:rsidRPr="00D54FCF">
        <w:rPr>
          <w:sz w:val="22"/>
          <w:szCs w:val="22"/>
        </w:rPr>
        <w:t xml:space="preserve">early </w:t>
      </w:r>
      <w:r w:rsidR="00D07BE1" w:rsidRPr="00D54FCF">
        <w:rPr>
          <w:sz w:val="22"/>
          <w:szCs w:val="22"/>
        </w:rPr>
        <w:t>detection or exclusion</w:t>
      </w:r>
      <w:r w:rsidR="00B62022" w:rsidRPr="00D54FCF">
        <w:rPr>
          <w:sz w:val="22"/>
          <w:szCs w:val="22"/>
        </w:rPr>
        <w:t>,</w:t>
      </w:r>
      <w:r w:rsidR="00D07BE1" w:rsidRPr="00D54FCF">
        <w:rPr>
          <w:sz w:val="22"/>
          <w:szCs w:val="22"/>
        </w:rPr>
        <w:t xml:space="preserve"> </w:t>
      </w:r>
      <w:r w:rsidRPr="00D54FCF">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D54FCF">
        <w:rPr>
          <w:sz w:val="22"/>
          <w:szCs w:val="22"/>
        </w:rPr>
        <w:t>e</w:t>
      </w:r>
      <w:r w:rsidR="00D6597E" w:rsidRPr="00D54FCF">
        <w:rPr>
          <w:sz w:val="22"/>
          <w:szCs w:val="22"/>
        </w:rPr>
        <w:t xml:space="preserve">arly </w:t>
      </w:r>
      <w:r w:rsidR="00B50807" w:rsidRPr="00D54FCF">
        <w:rPr>
          <w:sz w:val="22"/>
          <w:szCs w:val="22"/>
        </w:rPr>
        <w:t>d</w:t>
      </w:r>
      <w:r w:rsidR="00D6597E" w:rsidRPr="00D54FCF">
        <w:rPr>
          <w:sz w:val="22"/>
          <w:szCs w:val="22"/>
        </w:rPr>
        <w:t xml:space="preserve">etection and </w:t>
      </w:r>
      <w:r w:rsidR="00B50807" w:rsidRPr="00D54FCF">
        <w:rPr>
          <w:sz w:val="22"/>
          <w:szCs w:val="22"/>
        </w:rPr>
        <w:t>e</w:t>
      </w:r>
      <w:r w:rsidR="00D6597E" w:rsidRPr="00D54FCF">
        <w:rPr>
          <w:sz w:val="22"/>
          <w:szCs w:val="22"/>
        </w:rPr>
        <w:t xml:space="preserve">xclusion </w:t>
      </w:r>
      <w:r w:rsidR="00B50807" w:rsidRPr="00D54FCF">
        <w:rPr>
          <w:sz w:val="22"/>
          <w:szCs w:val="22"/>
        </w:rPr>
        <w:t>s</w:t>
      </w:r>
      <w:r w:rsidR="00D6597E" w:rsidRPr="00D54FCF">
        <w:rPr>
          <w:sz w:val="22"/>
          <w:szCs w:val="22"/>
        </w:rPr>
        <w:t>ystem</w:t>
      </w:r>
      <w:r w:rsidRPr="00D54FCF">
        <w:rPr>
          <w:sz w:val="22"/>
          <w:szCs w:val="22"/>
        </w:rPr>
        <w:t xml:space="preserve">, and communicated to the persons and entities </w:t>
      </w:r>
      <w:r w:rsidR="00D07BE1" w:rsidRPr="00D54FCF">
        <w:rPr>
          <w:sz w:val="22"/>
          <w:szCs w:val="22"/>
        </w:rPr>
        <w:t>concerned</w:t>
      </w:r>
      <w:r w:rsidRPr="00D54FCF">
        <w:rPr>
          <w:sz w:val="22"/>
          <w:szCs w:val="22"/>
        </w:rPr>
        <w:t xml:space="preserve"> in relation to the award or the execution of a procurement contract.</w:t>
      </w:r>
    </w:p>
    <w:p w14:paraId="39ED4B78" w14:textId="77777777" w:rsidR="003436FE" w:rsidRPr="00AD64B5" w:rsidRDefault="008244BC" w:rsidP="000E38EE">
      <w:pPr>
        <w:spacing w:after="60"/>
        <w:jc w:val="both"/>
        <w:rPr>
          <w:sz w:val="22"/>
          <w:szCs w:val="22"/>
        </w:rPr>
      </w:pPr>
      <w:r w:rsidRPr="00D54FCF">
        <w:rPr>
          <w:sz w:val="22"/>
          <w:szCs w:val="22"/>
        </w:rPr>
        <w:t xml:space="preserve">For more information, you may consult the privacy statement available on </w:t>
      </w:r>
      <w:hyperlink r:id="rId17" w:history="1">
        <w:r w:rsidRPr="00D54FCF">
          <w:rPr>
            <w:rStyle w:val="Hyperlink"/>
            <w:sz w:val="22"/>
            <w:szCs w:val="22"/>
          </w:rPr>
          <w:t>http://ec.europa.eu/budget/explained/management/protecting/protect_en.cfm</w:t>
        </w:r>
      </w:hyperlink>
      <w:r w:rsidRPr="00956082">
        <w:rPr>
          <w:sz w:val="22"/>
          <w:szCs w:val="22"/>
        </w:rPr>
        <w:t xml:space="preserve"> </w:t>
      </w:r>
    </w:p>
    <w:p w14:paraId="5F751A4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footerReference w:type="even" r:id="rId18"/>
      <w:footerReference w:type="default" r:id="rId19"/>
      <w:headerReference w:type="first" r:id="rId20"/>
      <w:footerReference w:type="first" r:id="rId21"/>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DEDE" w14:textId="77777777" w:rsidR="00560C11" w:rsidRDefault="00560C11">
      <w:r>
        <w:separator/>
      </w:r>
    </w:p>
  </w:endnote>
  <w:endnote w:type="continuationSeparator" w:id="0">
    <w:p w14:paraId="03558F50" w14:textId="77777777" w:rsidR="00560C11" w:rsidRDefault="0056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83F5"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29B27D9"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D77" w14:textId="32CF9E55" w:rsidR="00C06F58" w:rsidRPr="002B370E" w:rsidRDefault="00D54FCF" w:rsidP="003C5CBF">
    <w:pPr>
      <w:pStyle w:val="Footer"/>
      <w:tabs>
        <w:tab w:val="clear" w:pos="4320"/>
        <w:tab w:val="clear" w:pos="8640"/>
        <w:tab w:val="right" w:pos="8080"/>
      </w:tabs>
      <w:spacing w:before="120"/>
      <w:rPr>
        <w:rStyle w:val="PageNumber"/>
      </w:rPr>
    </w:pPr>
    <w:r>
      <w:rPr>
        <w:b/>
        <w:sz w:val="18"/>
        <w:szCs w:val="18"/>
      </w:rPr>
      <w:t>July</w:t>
    </w:r>
    <w:r w:rsidR="00DC28AA">
      <w:rPr>
        <w:b/>
        <w:snapToGrid w:val="0"/>
        <w:sz w:val="18"/>
        <w:szCs w:val="18"/>
      </w:rPr>
      <w:t xml:space="preserve"> </w:t>
    </w:r>
    <w:r w:rsidR="003C2433">
      <w:rPr>
        <w:b/>
        <w:snapToGrid w:val="0"/>
        <w:sz w:val="18"/>
        <w:szCs w:val="18"/>
      </w:rPr>
      <w:t>201</w:t>
    </w:r>
    <w:r>
      <w:rPr>
        <w:b/>
        <w:snapToGrid w:val="0"/>
        <w:sz w:val="18"/>
        <w:szCs w:val="18"/>
      </w:rPr>
      <w:t>9</w:t>
    </w:r>
    <w:r w:rsidR="00C06F58" w:rsidRPr="002B370E">
      <w:rPr>
        <w:rFonts w:ascii="Arial" w:hAnsi="Arial"/>
      </w:rPr>
      <w:tab/>
    </w:r>
    <w:r w:rsidR="00C06F58" w:rsidRPr="002B370E">
      <w:t xml:space="preserve">Page </w:t>
    </w:r>
    <w:r w:rsidR="00C06F58" w:rsidRPr="002B370E">
      <w:rPr>
        <w:rStyle w:val="PageNumber"/>
      </w:rPr>
      <w:fldChar w:fldCharType="begin"/>
    </w:r>
    <w:r w:rsidR="00C06F58" w:rsidRPr="002B370E">
      <w:rPr>
        <w:rStyle w:val="PageNumber"/>
      </w:rPr>
      <w:instrText xml:space="preserve"> PAGE </w:instrText>
    </w:r>
    <w:r w:rsidR="00C06F58" w:rsidRPr="002B370E">
      <w:rPr>
        <w:rStyle w:val="PageNumber"/>
      </w:rPr>
      <w:fldChar w:fldCharType="separate"/>
    </w:r>
    <w:r w:rsidR="0093167E">
      <w:rPr>
        <w:rStyle w:val="PageNumber"/>
        <w:noProof/>
      </w:rPr>
      <w:t>1</w:t>
    </w:r>
    <w:r w:rsidR="00C06F58" w:rsidRPr="002B370E">
      <w:rPr>
        <w:rStyle w:val="PageNumber"/>
      </w:rPr>
      <w:fldChar w:fldCharType="end"/>
    </w:r>
    <w:r w:rsidR="00C06F58" w:rsidRPr="002B370E">
      <w:rPr>
        <w:rStyle w:val="PageNumber"/>
      </w:rPr>
      <w:t xml:space="preserve"> of </w:t>
    </w:r>
    <w:r w:rsidR="00C06F58" w:rsidRPr="002B370E">
      <w:rPr>
        <w:rStyle w:val="PageNumber"/>
      </w:rPr>
      <w:fldChar w:fldCharType="begin"/>
    </w:r>
    <w:r w:rsidR="00C06F58" w:rsidRPr="002B370E">
      <w:rPr>
        <w:rStyle w:val="PageNumber"/>
      </w:rPr>
      <w:instrText xml:space="preserve"> NUMPAGES </w:instrText>
    </w:r>
    <w:r w:rsidR="00C06F58" w:rsidRPr="002B370E">
      <w:rPr>
        <w:rStyle w:val="PageNumber"/>
      </w:rPr>
      <w:fldChar w:fldCharType="separate"/>
    </w:r>
    <w:r w:rsidR="0093167E">
      <w:rPr>
        <w:rStyle w:val="PageNumber"/>
        <w:noProof/>
      </w:rPr>
      <w:t>12</w:t>
    </w:r>
    <w:r w:rsidR="00C06F58" w:rsidRPr="002B370E">
      <w:rPr>
        <w:rStyle w:val="PageNumber"/>
      </w:rPr>
      <w:fldChar w:fldCharType="end"/>
    </w:r>
  </w:p>
  <w:p w14:paraId="615DC2D1" w14:textId="7CB52B05" w:rsidR="00C06F58" w:rsidRPr="002B370E" w:rsidRDefault="000E4949"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sidR="006273EB">
      <w:rPr>
        <w:noProof/>
      </w:rPr>
      <w:t>b8b_itt_en.docx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A33" w14:textId="77777777" w:rsidR="00C06F58" w:rsidRPr="002B370E" w:rsidRDefault="003C2433"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3C5CBF">
      <w:rPr>
        <w:rStyle w:val="PageNumber"/>
        <w:noProof/>
        <w:sz w:val="18"/>
        <w:szCs w:val="18"/>
      </w:rPr>
      <w:t>18</w:t>
    </w:r>
    <w:r w:rsidR="00C06F58" w:rsidRPr="002B370E">
      <w:rPr>
        <w:rStyle w:val="PageNumber"/>
        <w:sz w:val="18"/>
        <w:szCs w:val="18"/>
      </w:rPr>
      <w:fldChar w:fldCharType="end"/>
    </w:r>
    <w:bookmarkStart w:id="5" w:name="_Hlt26943623"/>
    <w:bookmarkEnd w:id="5"/>
  </w:p>
  <w:p w14:paraId="0D57F324" w14:textId="3AB5071D"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6273EB">
      <w:rPr>
        <w:noProof/>
        <w:sz w:val="18"/>
        <w:szCs w:val="18"/>
      </w:rPr>
      <w:t>b8b_itt_en.docx</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2FA0" w14:textId="77777777" w:rsidR="00560C11" w:rsidRDefault="00560C11">
      <w:r>
        <w:separator/>
      </w:r>
    </w:p>
  </w:footnote>
  <w:footnote w:type="continuationSeparator" w:id="0">
    <w:p w14:paraId="3D2DC6D7" w14:textId="77777777" w:rsidR="00560C11" w:rsidRDefault="00560C11">
      <w:r>
        <w:continuationSeparator/>
      </w:r>
    </w:p>
  </w:footnote>
  <w:footnote w:id="1">
    <w:p w14:paraId="4C2FF4F1" w14:textId="77777777" w:rsidR="00883936" w:rsidRPr="001352B5" w:rsidRDefault="00883936">
      <w:pPr>
        <w:pStyle w:val="FootnoteText"/>
      </w:pPr>
      <w:r>
        <w:rPr>
          <w:rStyle w:val="FootnoteReference"/>
        </w:rPr>
        <w:footnoteRef/>
      </w:r>
      <w:r>
        <w:t xml:space="preserve"> </w:t>
      </w:r>
      <w:r w:rsidRPr="00695F78">
        <w:t>It is recommended to use registered mail in case the postmark would not be readable</w:t>
      </w:r>
      <w:r w:rsidR="00917F5E" w:rsidRPr="00695F78">
        <w:t>.</w:t>
      </w:r>
    </w:p>
  </w:footnote>
  <w:footnote w:id="2">
    <w:p w14:paraId="66D49518" w14:textId="77777777" w:rsidR="00395A65" w:rsidRPr="003E033C" w:rsidRDefault="00395A65" w:rsidP="00395A65">
      <w:pPr>
        <w:pStyle w:val="FootnoteText"/>
      </w:pPr>
      <w:r w:rsidRPr="00695F78">
        <w:rPr>
          <w:rStyle w:val="FootnoteReference"/>
          <w:sz w:val="16"/>
          <w:szCs w:val="16"/>
        </w:rPr>
        <w:footnoteRef/>
      </w:r>
      <w:r>
        <w:t xml:space="preserve"> </w:t>
      </w:r>
      <w:r w:rsidRPr="0085572D">
        <w:t xml:space="preserve">Pursuant </w:t>
      </w:r>
      <w:r w:rsidRPr="00D54FCF">
        <w:t xml:space="preserve">to </w:t>
      </w:r>
      <w:r w:rsidRPr="00560C11">
        <w:rPr>
          <w:highlight w:val="lightGray"/>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r w:rsidRPr="00D54FCF">
        <w:t>.</w:t>
      </w:r>
    </w:p>
  </w:footnote>
  <w:footnote w:id="3">
    <w:p w14:paraId="0468A7DE" w14:textId="77777777" w:rsidR="00395A65" w:rsidRPr="003E033C" w:rsidRDefault="00395A65" w:rsidP="00395A65">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77F8"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8"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15:restartNumberingAfterBreak="0">
    <w:nsid w:val="69216D6C"/>
    <w:multiLevelType w:val="multilevel"/>
    <w:tmpl w:val="BBB491E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D550F2"/>
    <w:rsid w:val="00004FB1"/>
    <w:rsid w:val="00010683"/>
    <w:rsid w:val="00010DDE"/>
    <w:rsid w:val="000408EB"/>
    <w:rsid w:val="0004095E"/>
    <w:rsid w:val="00051CFE"/>
    <w:rsid w:val="00053FC9"/>
    <w:rsid w:val="00056649"/>
    <w:rsid w:val="00057929"/>
    <w:rsid w:val="0006359F"/>
    <w:rsid w:val="000648BB"/>
    <w:rsid w:val="00067614"/>
    <w:rsid w:val="00076624"/>
    <w:rsid w:val="000801ED"/>
    <w:rsid w:val="000913E8"/>
    <w:rsid w:val="0009366A"/>
    <w:rsid w:val="00095404"/>
    <w:rsid w:val="000A62E3"/>
    <w:rsid w:val="000A66D8"/>
    <w:rsid w:val="000B182D"/>
    <w:rsid w:val="000B7876"/>
    <w:rsid w:val="000D20D5"/>
    <w:rsid w:val="000D6DD5"/>
    <w:rsid w:val="000D7C22"/>
    <w:rsid w:val="000E1546"/>
    <w:rsid w:val="000E38EE"/>
    <w:rsid w:val="000E4949"/>
    <w:rsid w:val="000E6A9C"/>
    <w:rsid w:val="00112620"/>
    <w:rsid w:val="00116389"/>
    <w:rsid w:val="001245A3"/>
    <w:rsid w:val="00132C2D"/>
    <w:rsid w:val="001352B5"/>
    <w:rsid w:val="00135920"/>
    <w:rsid w:val="001546D1"/>
    <w:rsid w:val="001671BA"/>
    <w:rsid w:val="001722D2"/>
    <w:rsid w:val="001905E9"/>
    <w:rsid w:val="00191BAF"/>
    <w:rsid w:val="001923A0"/>
    <w:rsid w:val="00195C82"/>
    <w:rsid w:val="00195CF1"/>
    <w:rsid w:val="0019713F"/>
    <w:rsid w:val="001B0041"/>
    <w:rsid w:val="001B53F1"/>
    <w:rsid w:val="001C0F8D"/>
    <w:rsid w:val="001D4B42"/>
    <w:rsid w:val="00200F20"/>
    <w:rsid w:val="002158DE"/>
    <w:rsid w:val="00216E18"/>
    <w:rsid w:val="00230A4D"/>
    <w:rsid w:val="00236C06"/>
    <w:rsid w:val="00245C38"/>
    <w:rsid w:val="0025654F"/>
    <w:rsid w:val="00257FFE"/>
    <w:rsid w:val="00267A6D"/>
    <w:rsid w:val="00276EDD"/>
    <w:rsid w:val="00280DDC"/>
    <w:rsid w:val="00283114"/>
    <w:rsid w:val="00284DA4"/>
    <w:rsid w:val="00290ACC"/>
    <w:rsid w:val="002910D0"/>
    <w:rsid w:val="00294800"/>
    <w:rsid w:val="00296532"/>
    <w:rsid w:val="002A1E7B"/>
    <w:rsid w:val="002A5DA4"/>
    <w:rsid w:val="002B0E84"/>
    <w:rsid w:val="002B2217"/>
    <w:rsid w:val="002B2ACE"/>
    <w:rsid w:val="002B75E8"/>
    <w:rsid w:val="002C0AA5"/>
    <w:rsid w:val="002C0C3A"/>
    <w:rsid w:val="002C2963"/>
    <w:rsid w:val="002C2F4F"/>
    <w:rsid w:val="002D45FA"/>
    <w:rsid w:val="002D60B1"/>
    <w:rsid w:val="002F1FC0"/>
    <w:rsid w:val="002F36A6"/>
    <w:rsid w:val="002F4BAC"/>
    <w:rsid w:val="002F6273"/>
    <w:rsid w:val="00311305"/>
    <w:rsid w:val="003121C6"/>
    <w:rsid w:val="00323286"/>
    <w:rsid w:val="00324ED6"/>
    <w:rsid w:val="00326664"/>
    <w:rsid w:val="003352E7"/>
    <w:rsid w:val="00337A67"/>
    <w:rsid w:val="003436FE"/>
    <w:rsid w:val="003473B1"/>
    <w:rsid w:val="003560DB"/>
    <w:rsid w:val="00356F32"/>
    <w:rsid w:val="00360FEF"/>
    <w:rsid w:val="00364B4F"/>
    <w:rsid w:val="00367D4E"/>
    <w:rsid w:val="00372714"/>
    <w:rsid w:val="00383F09"/>
    <w:rsid w:val="003924DF"/>
    <w:rsid w:val="00394C45"/>
    <w:rsid w:val="00395A65"/>
    <w:rsid w:val="00396D4A"/>
    <w:rsid w:val="003A168B"/>
    <w:rsid w:val="003B1395"/>
    <w:rsid w:val="003C2433"/>
    <w:rsid w:val="003C32A1"/>
    <w:rsid w:val="003C457E"/>
    <w:rsid w:val="003C5CBF"/>
    <w:rsid w:val="003E033C"/>
    <w:rsid w:val="003E1798"/>
    <w:rsid w:val="003E417C"/>
    <w:rsid w:val="003F11CA"/>
    <w:rsid w:val="003F36FE"/>
    <w:rsid w:val="00403BC2"/>
    <w:rsid w:val="0041609B"/>
    <w:rsid w:val="004174D2"/>
    <w:rsid w:val="00430CD6"/>
    <w:rsid w:val="0044291E"/>
    <w:rsid w:val="00443293"/>
    <w:rsid w:val="00462D3B"/>
    <w:rsid w:val="00463A51"/>
    <w:rsid w:val="00470D58"/>
    <w:rsid w:val="004723F7"/>
    <w:rsid w:val="00484B93"/>
    <w:rsid w:val="00484F33"/>
    <w:rsid w:val="0048664A"/>
    <w:rsid w:val="00495144"/>
    <w:rsid w:val="004968C0"/>
    <w:rsid w:val="00497FEF"/>
    <w:rsid w:val="004A5395"/>
    <w:rsid w:val="004A759B"/>
    <w:rsid w:val="004B076F"/>
    <w:rsid w:val="004C2E96"/>
    <w:rsid w:val="004D2399"/>
    <w:rsid w:val="004D4BA6"/>
    <w:rsid w:val="004E1F70"/>
    <w:rsid w:val="0050060E"/>
    <w:rsid w:val="0050118C"/>
    <w:rsid w:val="00513581"/>
    <w:rsid w:val="00515F54"/>
    <w:rsid w:val="00517439"/>
    <w:rsid w:val="005174E0"/>
    <w:rsid w:val="005275DC"/>
    <w:rsid w:val="0053408B"/>
    <w:rsid w:val="00544E1C"/>
    <w:rsid w:val="00547D23"/>
    <w:rsid w:val="005510F3"/>
    <w:rsid w:val="00560C11"/>
    <w:rsid w:val="005611F8"/>
    <w:rsid w:val="0056210A"/>
    <w:rsid w:val="0056414B"/>
    <w:rsid w:val="005653B8"/>
    <w:rsid w:val="005709BB"/>
    <w:rsid w:val="005733E1"/>
    <w:rsid w:val="00574C51"/>
    <w:rsid w:val="00574DD1"/>
    <w:rsid w:val="005759DB"/>
    <w:rsid w:val="00581B72"/>
    <w:rsid w:val="00594441"/>
    <w:rsid w:val="005B1CFE"/>
    <w:rsid w:val="005B2947"/>
    <w:rsid w:val="005C0196"/>
    <w:rsid w:val="005C44AA"/>
    <w:rsid w:val="005D17B7"/>
    <w:rsid w:val="005D7389"/>
    <w:rsid w:val="005E3AA8"/>
    <w:rsid w:val="005F1EF3"/>
    <w:rsid w:val="00607779"/>
    <w:rsid w:val="00607822"/>
    <w:rsid w:val="00617691"/>
    <w:rsid w:val="00617AC8"/>
    <w:rsid w:val="00617ECD"/>
    <w:rsid w:val="00625184"/>
    <w:rsid w:val="006273EB"/>
    <w:rsid w:val="006305CC"/>
    <w:rsid w:val="00631B6B"/>
    <w:rsid w:val="00632671"/>
    <w:rsid w:val="006338B8"/>
    <w:rsid w:val="00634124"/>
    <w:rsid w:val="0063462A"/>
    <w:rsid w:val="006365A9"/>
    <w:rsid w:val="006671A1"/>
    <w:rsid w:val="00671B3D"/>
    <w:rsid w:val="00681768"/>
    <w:rsid w:val="0069356A"/>
    <w:rsid w:val="00695F78"/>
    <w:rsid w:val="006A1730"/>
    <w:rsid w:val="006A60D3"/>
    <w:rsid w:val="006B5D3E"/>
    <w:rsid w:val="006C13E7"/>
    <w:rsid w:val="006D3532"/>
    <w:rsid w:val="006D6595"/>
    <w:rsid w:val="006F25A2"/>
    <w:rsid w:val="006F2E45"/>
    <w:rsid w:val="006F5D6C"/>
    <w:rsid w:val="00723171"/>
    <w:rsid w:val="007253F2"/>
    <w:rsid w:val="0073129E"/>
    <w:rsid w:val="00732F51"/>
    <w:rsid w:val="00743575"/>
    <w:rsid w:val="007511A0"/>
    <w:rsid w:val="0075467F"/>
    <w:rsid w:val="00755800"/>
    <w:rsid w:val="00756C91"/>
    <w:rsid w:val="00763C86"/>
    <w:rsid w:val="00764CE7"/>
    <w:rsid w:val="007738B8"/>
    <w:rsid w:val="0077724A"/>
    <w:rsid w:val="007828CC"/>
    <w:rsid w:val="0078774A"/>
    <w:rsid w:val="0079374A"/>
    <w:rsid w:val="007A0123"/>
    <w:rsid w:val="007A6BE3"/>
    <w:rsid w:val="007B1706"/>
    <w:rsid w:val="007C0F8D"/>
    <w:rsid w:val="007E7D2E"/>
    <w:rsid w:val="007F026D"/>
    <w:rsid w:val="007F0696"/>
    <w:rsid w:val="007F760C"/>
    <w:rsid w:val="007F7A0E"/>
    <w:rsid w:val="00802974"/>
    <w:rsid w:val="008222F7"/>
    <w:rsid w:val="008244BC"/>
    <w:rsid w:val="00825540"/>
    <w:rsid w:val="00835682"/>
    <w:rsid w:val="00840772"/>
    <w:rsid w:val="0084208E"/>
    <w:rsid w:val="00845B24"/>
    <w:rsid w:val="0084730F"/>
    <w:rsid w:val="008531BA"/>
    <w:rsid w:val="00855F72"/>
    <w:rsid w:val="00861D68"/>
    <w:rsid w:val="008716ED"/>
    <w:rsid w:val="008764A4"/>
    <w:rsid w:val="00876E3F"/>
    <w:rsid w:val="00883936"/>
    <w:rsid w:val="00897556"/>
    <w:rsid w:val="008A1B12"/>
    <w:rsid w:val="008A2D1A"/>
    <w:rsid w:val="008A2EDF"/>
    <w:rsid w:val="008A3B7F"/>
    <w:rsid w:val="008A70DB"/>
    <w:rsid w:val="008B4E58"/>
    <w:rsid w:val="008B590C"/>
    <w:rsid w:val="008B7461"/>
    <w:rsid w:val="008C5E93"/>
    <w:rsid w:val="008E6FB3"/>
    <w:rsid w:val="008E708B"/>
    <w:rsid w:val="008F2B98"/>
    <w:rsid w:val="008F50EE"/>
    <w:rsid w:val="00902DD5"/>
    <w:rsid w:val="0090313A"/>
    <w:rsid w:val="009063CE"/>
    <w:rsid w:val="00912CE7"/>
    <w:rsid w:val="00917284"/>
    <w:rsid w:val="00917F5E"/>
    <w:rsid w:val="009263BF"/>
    <w:rsid w:val="0093167E"/>
    <w:rsid w:val="00931905"/>
    <w:rsid w:val="00933858"/>
    <w:rsid w:val="00936740"/>
    <w:rsid w:val="00937074"/>
    <w:rsid w:val="0094340C"/>
    <w:rsid w:val="009436A4"/>
    <w:rsid w:val="00952198"/>
    <w:rsid w:val="00953584"/>
    <w:rsid w:val="0095459D"/>
    <w:rsid w:val="00956082"/>
    <w:rsid w:val="00957B6D"/>
    <w:rsid w:val="00957E09"/>
    <w:rsid w:val="00960F2E"/>
    <w:rsid w:val="0096668F"/>
    <w:rsid w:val="00982C44"/>
    <w:rsid w:val="00987220"/>
    <w:rsid w:val="00994941"/>
    <w:rsid w:val="009951F1"/>
    <w:rsid w:val="009A1502"/>
    <w:rsid w:val="009B073E"/>
    <w:rsid w:val="009B3435"/>
    <w:rsid w:val="009B3B55"/>
    <w:rsid w:val="009B605A"/>
    <w:rsid w:val="009C777F"/>
    <w:rsid w:val="009C7BD6"/>
    <w:rsid w:val="009D25DC"/>
    <w:rsid w:val="009E1701"/>
    <w:rsid w:val="009E695D"/>
    <w:rsid w:val="00A009D6"/>
    <w:rsid w:val="00A00C4C"/>
    <w:rsid w:val="00A05E70"/>
    <w:rsid w:val="00A060B5"/>
    <w:rsid w:val="00A07D0E"/>
    <w:rsid w:val="00A07EED"/>
    <w:rsid w:val="00A1574E"/>
    <w:rsid w:val="00A23531"/>
    <w:rsid w:val="00A329B2"/>
    <w:rsid w:val="00A42171"/>
    <w:rsid w:val="00A52D0F"/>
    <w:rsid w:val="00A61013"/>
    <w:rsid w:val="00A645AC"/>
    <w:rsid w:val="00A655C7"/>
    <w:rsid w:val="00A676CA"/>
    <w:rsid w:val="00A81096"/>
    <w:rsid w:val="00A85081"/>
    <w:rsid w:val="00A920EB"/>
    <w:rsid w:val="00AA3043"/>
    <w:rsid w:val="00AB5C71"/>
    <w:rsid w:val="00AB7549"/>
    <w:rsid w:val="00AC3E5E"/>
    <w:rsid w:val="00AC4A12"/>
    <w:rsid w:val="00AD64B5"/>
    <w:rsid w:val="00AD75FF"/>
    <w:rsid w:val="00AF20A8"/>
    <w:rsid w:val="00AF52D3"/>
    <w:rsid w:val="00AF58E9"/>
    <w:rsid w:val="00AF71EE"/>
    <w:rsid w:val="00B0097D"/>
    <w:rsid w:val="00B036D3"/>
    <w:rsid w:val="00B064AC"/>
    <w:rsid w:val="00B124F1"/>
    <w:rsid w:val="00B12C98"/>
    <w:rsid w:val="00B15D53"/>
    <w:rsid w:val="00B165A4"/>
    <w:rsid w:val="00B16907"/>
    <w:rsid w:val="00B231DF"/>
    <w:rsid w:val="00B2329A"/>
    <w:rsid w:val="00B263FB"/>
    <w:rsid w:val="00B30658"/>
    <w:rsid w:val="00B30B16"/>
    <w:rsid w:val="00B31376"/>
    <w:rsid w:val="00B34D23"/>
    <w:rsid w:val="00B37F77"/>
    <w:rsid w:val="00B50807"/>
    <w:rsid w:val="00B5592A"/>
    <w:rsid w:val="00B57716"/>
    <w:rsid w:val="00B62022"/>
    <w:rsid w:val="00B62100"/>
    <w:rsid w:val="00B74FE3"/>
    <w:rsid w:val="00B767D5"/>
    <w:rsid w:val="00B77741"/>
    <w:rsid w:val="00B860B0"/>
    <w:rsid w:val="00B862E7"/>
    <w:rsid w:val="00B95704"/>
    <w:rsid w:val="00B962B5"/>
    <w:rsid w:val="00BA1255"/>
    <w:rsid w:val="00BB6C9D"/>
    <w:rsid w:val="00BC20DF"/>
    <w:rsid w:val="00BC3297"/>
    <w:rsid w:val="00BD15EF"/>
    <w:rsid w:val="00BD5B00"/>
    <w:rsid w:val="00BD68E6"/>
    <w:rsid w:val="00BE4EFD"/>
    <w:rsid w:val="00BE522F"/>
    <w:rsid w:val="00BE535B"/>
    <w:rsid w:val="00BE7608"/>
    <w:rsid w:val="00BE7CAF"/>
    <w:rsid w:val="00BF01CC"/>
    <w:rsid w:val="00BF497E"/>
    <w:rsid w:val="00C018BA"/>
    <w:rsid w:val="00C06F58"/>
    <w:rsid w:val="00C1267B"/>
    <w:rsid w:val="00C21D95"/>
    <w:rsid w:val="00C2286C"/>
    <w:rsid w:val="00C33368"/>
    <w:rsid w:val="00C40708"/>
    <w:rsid w:val="00C41562"/>
    <w:rsid w:val="00C55903"/>
    <w:rsid w:val="00C619A5"/>
    <w:rsid w:val="00C80EEB"/>
    <w:rsid w:val="00C82310"/>
    <w:rsid w:val="00C8498F"/>
    <w:rsid w:val="00C93A9A"/>
    <w:rsid w:val="00C94CBF"/>
    <w:rsid w:val="00CA0D55"/>
    <w:rsid w:val="00CA2145"/>
    <w:rsid w:val="00CA31B7"/>
    <w:rsid w:val="00CA466F"/>
    <w:rsid w:val="00CA534D"/>
    <w:rsid w:val="00CA7115"/>
    <w:rsid w:val="00CB03F6"/>
    <w:rsid w:val="00CB1B55"/>
    <w:rsid w:val="00CB5402"/>
    <w:rsid w:val="00CC396F"/>
    <w:rsid w:val="00CD58E6"/>
    <w:rsid w:val="00CD78C3"/>
    <w:rsid w:val="00CE3809"/>
    <w:rsid w:val="00CF2D74"/>
    <w:rsid w:val="00CF4F14"/>
    <w:rsid w:val="00D004DC"/>
    <w:rsid w:val="00D050A7"/>
    <w:rsid w:val="00D068EA"/>
    <w:rsid w:val="00D07BE1"/>
    <w:rsid w:val="00D305DF"/>
    <w:rsid w:val="00D32C37"/>
    <w:rsid w:val="00D355B2"/>
    <w:rsid w:val="00D4050F"/>
    <w:rsid w:val="00D41760"/>
    <w:rsid w:val="00D41873"/>
    <w:rsid w:val="00D475F9"/>
    <w:rsid w:val="00D50F63"/>
    <w:rsid w:val="00D54C6B"/>
    <w:rsid w:val="00D54FCF"/>
    <w:rsid w:val="00D550F2"/>
    <w:rsid w:val="00D6597E"/>
    <w:rsid w:val="00D67C62"/>
    <w:rsid w:val="00D81285"/>
    <w:rsid w:val="00D86F6D"/>
    <w:rsid w:val="00D9249B"/>
    <w:rsid w:val="00DA221E"/>
    <w:rsid w:val="00DA36DC"/>
    <w:rsid w:val="00DB30DE"/>
    <w:rsid w:val="00DB44A8"/>
    <w:rsid w:val="00DC2764"/>
    <w:rsid w:val="00DC28AA"/>
    <w:rsid w:val="00DE037F"/>
    <w:rsid w:val="00DE1210"/>
    <w:rsid w:val="00DF3566"/>
    <w:rsid w:val="00DF3854"/>
    <w:rsid w:val="00DF4EF4"/>
    <w:rsid w:val="00DF5D03"/>
    <w:rsid w:val="00E32ED2"/>
    <w:rsid w:val="00E35438"/>
    <w:rsid w:val="00E35507"/>
    <w:rsid w:val="00E446B7"/>
    <w:rsid w:val="00E44CB7"/>
    <w:rsid w:val="00E46553"/>
    <w:rsid w:val="00E8191A"/>
    <w:rsid w:val="00E86C7D"/>
    <w:rsid w:val="00E87624"/>
    <w:rsid w:val="00E93A5F"/>
    <w:rsid w:val="00E945EF"/>
    <w:rsid w:val="00E96687"/>
    <w:rsid w:val="00EA6B94"/>
    <w:rsid w:val="00EA7FAC"/>
    <w:rsid w:val="00EB0510"/>
    <w:rsid w:val="00EC32AB"/>
    <w:rsid w:val="00ED0499"/>
    <w:rsid w:val="00ED0788"/>
    <w:rsid w:val="00ED16B2"/>
    <w:rsid w:val="00ED4BBD"/>
    <w:rsid w:val="00ED724E"/>
    <w:rsid w:val="00EE626E"/>
    <w:rsid w:val="00EE6A73"/>
    <w:rsid w:val="00EF67ED"/>
    <w:rsid w:val="00F0288C"/>
    <w:rsid w:val="00F04AD3"/>
    <w:rsid w:val="00F10DB7"/>
    <w:rsid w:val="00F11E9B"/>
    <w:rsid w:val="00F12B9F"/>
    <w:rsid w:val="00F13070"/>
    <w:rsid w:val="00F2199C"/>
    <w:rsid w:val="00F51085"/>
    <w:rsid w:val="00F53979"/>
    <w:rsid w:val="00F55CC6"/>
    <w:rsid w:val="00F63D9B"/>
    <w:rsid w:val="00F7019B"/>
    <w:rsid w:val="00F721C7"/>
    <w:rsid w:val="00F72F8A"/>
    <w:rsid w:val="00F84B79"/>
    <w:rsid w:val="00F91CF3"/>
    <w:rsid w:val="00FB73FE"/>
    <w:rsid w:val="00FC3DFA"/>
    <w:rsid w:val="00FC4D2C"/>
    <w:rsid w:val="00FC638A"/>
    <w:rsid w:val="00FD0FB3"/>
    <w:rsid w:val="00FD2F00"/>
    <w:rsid w:val="00FD3208"/>
    <w:rsid w:val="00FD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5BC57"/>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uiPriority w:val="22"/>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1">
    <w:name w:val="toc 1"/>
    <w:basedOn w:val="Normal"/>
    <w:next w:val="Normal"/>
    <w:autoRedefine/>
    <w:rsid w:val="00195C82"/>
    <w:pPr>
      <w:tabs>
        <w:tab w:val="right" w:leader="dot" w:pos="8640"/>
      </w:tabs>
      <w:spacing w:after="240" w:line="276" w:lineRule="auto"/>
      <w:ind w:left="482" w:right="720" w:hanging="482"/>
      <w:jc w:val="center"/>
    </w:pPr>
    <w:rPr>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florianbilal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lorianbilali@gmail.com" TargetMode="External"/><Relationship Id="rId17" Type="http://schemas.openxmlformats.org/officeDocument/2006/relationships/hyperlink" Target="http://ec.europa.eu/budget/explained/management/protecting/protect_en.cfm" TargetMode="External"/><Relationship Id="rId2" Type="http://schemas.openxmlformats.org/officeDocument/2006/relationships/numbering" Target="numbering.xml"/><Relationship Id="rId16" Type="http://schemas.openxmlformats.org/officeDocument/2006/relationships/hyperlink" Target="http://ec.europa.eu/europeaid/prag/annexes.do?chapterTitleCode=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hyperlink" Target="https://webgate.ec.europa.eu/europeaid/online-services/index.cfm?do=publi.welcome" TargetMode="External"/><Relationship Id="rId23" Type="http://schemas.openxmlformats.org/officeDocument/2006/relationships/theme" Target="theme/theme1.xml"/><Relationship Id="rId10" Type="http://schemas.openxmlformats.org/officeDocument/2006/relationships/hyperlink" Target="http://ec.europa.eu/europeaid/prag/document.d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ec.europa.eu/europeaid/prag/document.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820B-38F5-4181-A15C-FA3696D2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11</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23199</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User</cp:lastModifiedBy>
  <cp:revision>41</cp:revision>
  <cp:lastPrinted>2019-09-23T09:57:00Z</cp:lastPrinted>
  <dcterms:created xsi:type="dcterms:W3CDTF">2018-12-18T11:13:00Z</dcterms:created>
  <dcterms:modified xsi:type="dcterms:W3CDTF">2022-02-28T16:50:00Z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